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5E" w:rsidRPr="00BF7304" w:rsidRDefault="0079133B" w:rsidP="00791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3B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акции </w:t>
      </w:r>
      <w:bookmarkStart w:id="0" w:name="_GoBack"/>
      <w:r w:rsidRPr="00BF7304">
        <w:rPr>
          <w:rFonts w:ascii="Times New Roman" w:hAnsi="Times New Roman" w:cs="Times New Roman"/>
          <w:b/>
          <w:sz w:val="24"/>
          <w:szCs w:val="24"/>
        </w:rPr>
        <w:t>«</w:t>
      </w:r>
      <w:r w:rsidR="00BF7304" w:rsidRPr="00BF7304">
        <w:rPr>
          <w:rFonts w:ascii="Times New Roman" w:hAnsi="Times New Roman" w:cs="Times New Roman"/>
          <w:b/>
          <w:sz w:val="24"/>
          <w:szCs w:val="24"/>
        </w:rPr>
        <w:t xml:space="preserve">В лето с новым </w:t>
      </w:r>
      <w:r w:rsidR="00BF7304" w:rsidRPr="00BF7304">
        <w:rPr>
          <w:rFonts w:ascii="Times New Roman" w:hAnsi="Times New Roman" w:cs="Times New Roman"/>
          <w:b/>
          <w:sz w:val="24"/>
          <w:szCs w:val="24"/>
          <w:lang w:val="en-US"/>
        </w:rPr>
        <w:t>BMW</w:t>
      </w:r>
      <w:r w:rsidRPr="00BF7304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79133B" w:rsidRDefault="0079133B" w:rsidP="00791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3B" w:rsidRPr="00D27D4B" w:rsidRDefault="00D3085A" w:rsidP="002570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Наименование, организатор</w:t>
      </w:r>
      <w:r w:rsidR="00257018" w:rsidRPr="00D27D4B">
        <w:rPr>
          <w:rFonts w:ascii="Times New Roman" w:hAnsi="Times New Roman" w:cs="Times New Roman"/>
          <w:b/>
          <w:sz w:val="24"/>
          <w:szCs w:val="24"/>
        </w:rPr>
        <w:t xml:space="preserve"> Акции</w:t>
      </w:r>
    </w:p>
    <w:p w:rsidR="00257018" w:rsidRDefault="00257018" w:rsidP="002570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акция «</w:t>
      </w:r>
      <w:r w:rsidR="00325249" w:rsidRPr="7C937321">
        <w:rPr>
          <w:rFonts w:ascii="Times New Roman" w:hAnsi="Times New Roman" w:cs="Times New Roman"/>
          <w:sz w:val="24"/>
          <w:szCs w:val="24"/>
        </w:rPr>
        <w:t xml:space="preserve">В лето с новым </w:t>
      </w:r>
      <w:r w:rsidR="00325249" w:rsidRPr="7C937321">
        <w:rPr>
          <w:rFonts w:ascii="Times New Roman" w:hAnsi="Times New Roman" w:cs="Times New Roman"/>
          <w:sz w:val="24"/>
          <w:szCs w:val="24"/>
          <w:lang w:val="en-US"/>
        </w:rPr>
        <w:t>BMW</w:t>
      </w:r>
      <w:r>
        <w:rPr>
          <w:rFonts w:ascii="Times New Roman" w:hAnsi="Times New Roman" w:cs="Times New Roman"/>
          <w:sz w:val="24"/>
          <w:szCs w:val="24"/>
        </w:rPr>
        <w:t>» является добровольным партнерским соглашением между дачным рестораном «Шаляпин», кулинари</w:t>
      </w:r>
      <w:r w:rsidR="00426AF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«Шаляпин», </w:t>
      </w:r>
      <w:r w:rsidR="00325249">
        <w:rPr>
          <w:rFonts w:ascii="Times New Roman" w:hAnsi="Times New Roman" w:cs="Times New Roman"/>
          <w:sz w:val="24"/>
          <w:szCs w:val="24"/>
        </w:rPr>
        <w:t xml:space="preserve">«Винотекой», </w:t>
      </w:r>
      <w:r w:rsidR="00426AF5">
        <w:rPr>
          <w:rFonts w:ascii="Times New Roman" w:hAnsi="Times New Roman" w:cs="Times New Roman"/>
          <w:sz w:val="24"/>
          <w:szCs w:val="24"/>
        </w:rPr>
        <w:t xml:space="preserve">супермаркетом </w:t>
      </w:r>
      <w:r>
        <w:rPr>
          <w:rFonts w:ascii="Times New Roman" w:hAnsi="Times New Roman" w:cs="Times New Roman"/>
          <w:sz w:val="24"/>
          <w:szCs w:val="24"/>
        </w:rPr>
        <w:t>«Репинский 24», дачны</w:t>
      </w:r>
      <w:r w:rsidR="00426A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426AF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«Мезонин» и аптекой «Столетов».</w:t>
      </w:r>
    </w:p>
    <w:p w:rsidR="00257018" w:rsidRDefault="00257018" w:rsidP="002570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лотереей</w:t>
      </w:r>
      <w:r w:rsidR="00D3085A">
        <w:rPr>
          <w:rFonts w:ascii="Times New Roman" w:hAnsi="Times New Roman" w:cs="Times New Roman"/>
          <w:sz w:val="24"/>
          <w:szCs w:val="24"/>
        </w:rPr>
        <w:t>, либо игрой</w:t>
      </w:r>
      <w:r w:rsidR="00633965">
        <w:rPr>
          <w:rFonts w:ascii="Times New Roman" w:hAnsi="Times New Roman" w:cs="Times New Roman"/>
          <w:sz w:val="24"/>
          <w:szCs w:val="24"/>
        </w:rPr>
        <w:t>,</w:t>
      </w:r>
      <w:r w:rsidR="00D3085A">
        <w:rPr>
          <w:rFonts w:ascii="Times New Roman" w:hAnsi="Times New Roman" w:cs="Times New Roman"/>
          <w:sz w:val="24"/>
          <w:szCs w:val="24"/>
        </w:rPr>
        <w:t xml:space="preserve"> основанной на риске, не требует платы за участие</w:t>
      </w:r>
      <w:r>
        <w:rPr>
          <w:rFonts w:ascii="Times New Roman" w:hAnsi="Times New Roman" w:cs="Times New Roman"/>
          <w:sz w:val="24"/>
          <w:szCs w:val="24"/>
        </w:rPr>
        <w:t xml:space="preserve"> и проводится в соответствии с настоящими условиями (далее по тексту – Правила).</w:t>
      </w:r>
    </w:p>
    <w:p w:rsidR="00257018" w:rsidRDefault="00257018" w:rsidP="00257018">
      <w:pPr>
        <w:pStyle w:val="a3"/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D3085A" w:rsidRDefault="00C05467" w:rsidP="004779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6F7C40" w:rsidRPr="00D3085A">
        <w:rPr>
          <w:rFonts w:ascii="Times New Roman" w:hAnsi="Times New Roman" w:cs="Times New Roman"/>
          <w:b/>
          <w:sz w:val="24"/>
          <w:szCs w:val="24"/>
        </w:rPr>
        <w:t xml:space="preserve"> акции:</w:t>
      </w:r>
      <w:r w:rsidR="006F7C40" w:rsidRPr="00D30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85A" w:rsidRPr="00C05467" w:rsidRDefault="00D3085A" w:rsidP="00C05467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Акции является Общество с ограниченной ответственностью «Успех»</w:t>
      </w:r>
      <w:r w:rsidR="00C054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по тексту – Организатор)</w:t>
      </w:r>
    </w:p>
    <w:p w:rsidR="00A142A8" w:rsidRPr="00D3085A" w:rsidRDefault="00C05467" w:rsidP="006F7C4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Организаторе</w:t>
      </w:r>
      <w:r w:rsidR="00A142A8" w:rsidRPr="00D3085A">
        <w:rPr>
          <w:rFonts w:ascii="Times New Roman" w:hAnsi="Times New Roman" w:cs="Times New Roman"/>
          <w:sz w:val="24"/>
          <w:szCs w:val="24"/>
        </w:rPr>
        <w:t>:</w:t>
      </w:r>
    </w:p>
    <w:p w:rsidR="00A142A8" w:rsidRPr="00A142A8" w:rsidRDefault="006F7C40" w:rsidP="00A142A8">
      <w:pPr>
        <w:pStyle w:val="a3"/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A142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392" w:type="dxa"/>
        <w:tblLook w:val="04A0"/>
      </w:tblPr>
      <w:tblGrid>
        <w:gridCol w:w="3118"/>
        <w:gridCol w:w="6061"/>
      </w:tblGrid>
      <w:tr w:rsidR="00A142A8" w:rsidRPr="009727B1" w:rsidTr="009727B1">
        <w:tc>
          <w:tcPr>
            <w:tcW w:w="3118" w:type="dxa"/>
          </w:tcPr>
          <w:p w:rsidR="00A142A8" w:rsidRPr="009727B1" w:rsidRDefault="00A142A8" w:rsidP="00A14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7B1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6061" w:type="dxa"/>
          </w:tcPr>
          <w:p w:rsidR="00A142A8" w:rsidRPr="009727B1" w:rsidRDefault="00A142A8" w:rsidP="00D30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7B1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r w:rsidR="00D3085A">
              <w:rPr>
                <w:rFonts w:ascii="Times New Roman" w:hAnsi="Times New Roman" w:cs="Times New Roman"/>
                <w:sz w:val="18"/>
                <w:szCs w:val="18"/>
              </w:rPr>
              <w:t>Успех</w:t>
            </w:r>
            <w:r w:rsidRPr="009727B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142A8" w:rsidRPr="009727B1" w:rsidTr="009727B1">
        <w:tc>
          <w:tcPr>
            <w:tcW w:w="3118" w:type="dxa"/>
          </w:tcPr>
          <w:p w:rsidR="00A142A8" w:rsidRPr="009727B1" w:rsidRDefault="00A142A8" w:rsidP="00A14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27B1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061" w:type="dxa"/>
          </w:tcPr>
          <w:p w:rsidR="00A142A8" w:rsidRPr="009727B1" w:rsidRDefault="00A142A8" w:rsidP="00D30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27B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D3085A">
              <w:rPr>
                <w:rFonts w:ascii="Times New Roman" w:hAnsi="Times New Roman" w:cs="Times New Roman"/>
                <w:sz w:val="18"/>
                <w:szCs w:val="18"/>
              </w:rPr>
              <w:t>Успех</w:t>
            </w:r>
            <w:r w:rsidRPr="009727B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142A8" w:rsidRPr="009727B1" w:rsidTr="009727B1">
        <w:tc>
          <w:tcPr>
            <w:tcW w:w="3118" w:type="dxa"/>
          </w:tcPr>
          <w:p w:rsidR="00A142A8" w:rsidRPr="009727B1" w:rsidRDefault="00A142A8" w:rsidP="00A14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7B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6061" w:type="dxa"/>
          </w:tcPr>
          <w:p w:rsidR="00A142A8" w:rsidRPr="009727B1" w:rsidRDefault="00A142A8" w:rsidP="00972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7B1">
              <w:rPr>
                <w:rFonts w:ascii="Times New Roman" w:hAnsi="Times New Roman" w:cs="Times New Roman"/>
                <w:sz w:val="18"/>
                <w:szCs w:val="18"/>
              </w:rPr>
              <w:t>197738, Россия, Санкт-Петербург, Курортный Р-он, п. Репино</w:t>
            </w:r>
            <w:r w:rsidR="00D3085A">
              <w:rPr>
                <w:rFonts w:ascii="Times New Roman" w:hAnsi="Times New Roman" w:cs="Times New Roman"/>
                <w:sz w:val="18"/>
                <w:szCs w:val="18"/>
              </w:rPr>
              <w:t>, ул. Нагорная , д. 1</w:t>
            </w:r>
          </w:p>
        </w:tc>
      </w:tr>
      <w:tr w:rsidR="00A142A8" w:rsidRPr="009727B1" w:rsidTr="009727B1">
        <w:tc>
          <w:tcPr>
            <w:tcW w:w="3118" w:type="dxa"/>
          </w:tcPr>
          <w:p w:rsidR="00A142A8" w:rsidRPr="009727B1" w:rsidRDefault="00A142A8" w:rsidP="00A14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7B1"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6061" w:type="dxa"/>
          </w:tcPr>
          <w:p w:rsidR="00A142A8" w:rsidRPr="00D3085A" w:rsidRDefault="00D3085A" w:rsidP="00A14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085A">
              <w:rPr>
                <w:rFonts w:ascii="Times New Roman" w:hAnsi="Times New Roman" w:cs="Times New Roman"/>
                <w:sz w:val="18"/>
                <w:szCs w:val="18"/>
              </w:rPr>
              <w:t>7827010569/784301001</w:t>
            </w:r>
          </w:p>
        </w:tc>
      </w:tr>
      <w:tr w:rsidR="00A142A8" w:rsidRPr="009727B1" w:rsidTr="009727B1">
        <w:tc>
          <w:tcPr>
            <w:tcW w:w="3118" w:type="dxa"/>
          </w:tcPr>
          <w:p w:rsidR="00A142A8" w:rsidRPr="009727B1" w:rsidRDefault="00A142A8" w:rsidP="00A14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7B1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6061" w:type="dxa"/>
          </w:tcPr>
          <w:p w:rsidR="00A142A8" w:rsidRPr="00D3085A" w:rsidRDefault="00D3085A" w:rsidP="00A14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085A">
              <w:rPr>
                <w:rFonts w:ascii="Times New Roman" w:hAnsi="Times New Roman" w:cs="Times New Roman"/>
                <w:sz w:val="18"/>
                <w:szCs w:val="18"/>
              </w:rPr>
              <w:t>1037857003140</w:t>
            </w:r>
          </w:p>
        </w:tc>
      </w:tr>
      <w:tr w:rsidR="00A142A8" w:rsidRPr="009727B1" w:rsidTr="009727B1">
        <w:tc>
          <w:tcPr>
            <w:tcW w:w="3118" w:type="dxa"/>
          </w:tcPr>
          <w:p w:rsidR="00A142A8" w:rsidRPr="009727B1" w:rsidRDefault="00A142A8" w:rsidP="00A14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7B1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</w:p>
        </w:tc>
        <w:tc>
          <w:tcPr>
            <w:tcW w:w="6061" w:type="dxa"/>
          </w:tcPr>
          <w:p w:rsidR="00D3085A" w:rsidRPr="00D3085A" w:rsidRDefault="00D3085A" w:rsidP="00D308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85A">
              <w:rPr>
                <w:rFonts w:ascii="Times New Roman" w:hAnsi="Times New Roman" w:cs="Times New Roman"/>
                <w:sz w:val="18"/>
                <w:szCs w:val="18"/>
              </w:rPr>
              <w:t>Филиал ББР Банка (АО) г. СПб</w:t>
            </w:r>
          </w:p>
          <w:p w:rsidR="00D3085A" w:rsidRPr="00D3085A" w:rsidRDefault="00D3085A" w:rsidP="00D308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085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3085A">
              <w:rPr>
                <w:rFonts w:ascii="Times New Roman" w:hAnsi="Times New Roman" w:cs="Times New Roman"/>
                <w:sz w:val="18"/>
                <w:szCs w:val="18"/>
              </w:rPr>
              <w:t>/с  40702810900020001017</w:t>
            </w:r>
          </w:p>
          <w:p w:rsidR="00D3085A" w:rsidRPr="00D3085A" w:rsidRDefault="00D3085A" w:rsidP="00D308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85A">
              <w:rPr>
                <w:rFonts w:ascii="Times New Roman" w:hAnsi="Times New Roman" w:cs="Times New Roman"/>
                <w:sz w:val="18"/>
                <w:szCs w:val="18"/>
              </w:rPr>
              <w:t>к/с  30101810300000000785</w:t>
            </w:r>
          </w:p>
          <w:p w:rsidR="00A142A8" w:rsidRPr="00D3085A" w:rsidRDefault="00D3085A" w:rsidP="00D308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085A">
              <w:rPr>
                <w:rFonts w:ascii="Times New Roman" w:hAnsi="Times New Roman" w:cs="Times New Roman"/>
                <w:sz w:val="18"/>
                <w:szCs w:val="18"/>
              </w:rPr>
              <w:t>БИК 044030785</w:t>
            </w:r>
          </w:p>
        </w:tc>
      </w:tr>
      <w:tr w:rsidR="00A142A8" w:rsidRPr="009727B1" w:rsidTr="009727B1">
        <w:tc>
          <w:tcPr>
            <w:tcW w:w="3118" w:type="dxa"/>
          </w:tcPr>
          <w:p w:rsidR="00A142A8" w:rsidRPr="009727B1" w:rsidRDefault="00676E09" w:rsidP="00A142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7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142A8" w:rsidRPr="009727B1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</w:p>
        </w:tc>
        <w:tc>
          <w:tcPr>
            <w:tcW w:w="6061" w:type="dxa"/>
          </w:tcPr>
          <w:p w:rsidR="00A142A8" w:rsidRPr="009727B1" w:rsidRDefault="00D3085A" w:rsidP="00A142A8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(812) 432-11-58</w:t>
            </w:r>
          </w:p>
        </w:tc>
      </w:tr>
    </w:tbl>
    <w:p w:rsidR="00A142A8" w:rsidRPr="00D3085A" w:rsidRDefault="00A142A8" w:rsidP="00D3085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42A8" w:rsidRDefault="00A142A8" w:rsidP="00A142A8">
      <w:pPr>
        <w:pStyle w:val="a3"/>
        <w:spacing w:after="0"/>
        <w:ind w:left="12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7C40" w:rsidRPr="006F7C40" w:rsidRDefault="006F7C40" w:rsidP="006F7C4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7018" w:rsidRPr="00D27D4B" w:rsidRDefault="00257018" w:rsidP="002570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4B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257018" w:rsidRDefault="00257018" w:rsidP="002570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проведения Акции – с </w:t>
      </w:r>
      <w:r w:rsidR="00D3085A">
        <w:rPr>
          <w:rFonts w:ascii="Times New Roman" w:hAnsi="Times New Roman" w:cs="Times New Roman"/>
          <w:sz w:val="24"/>
          <w:szCs w:val="24"/>
        </w:rPr>
        <w:t xml:space="preserve">00:01 часов </w:t>
      </w:r>
      <w:r w:rsidR="003252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3252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3085A">
        <w:rPr>
          <w:rFonts w:ascii="Times New Roman" w:hAnsi="Times New Roman" w:cs="Times New Roman"/>
          <w:sz w:val="24"/>
          <w:szCs w:val="24"/>
        </w:rPr>
        <w:t xml:space="preserve">23:59 часа </w:t>
      </w:r>
      <w:r w:rsidR="00934F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252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D3085A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018" w:rsidRDefault="00257018" w:rsidP="002570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накопления баллов </w:t>
      </w:r>
      <w:r w:rsidRPr="00257018">
        <w:rPr>
          <w:rFonts w:ascii="Times New Roman" w:hAnsi="Times New Roman" w:cs="Times New Roman"/>
          <w:sz w:val="24"/>
          <w:szCs w:val="24"/>
        </w:rPr>
        <w:t xml:space="preserve">– с </w:t>
      </w:r>
      <w:r w:rsidR="00325249">
        <w:rPr>
          <w:rFonts w:ascii="Times New Roman" w:hAnsi="Times New Roman" w:cs="Times New Roman"/>
          <w:sz w:val="24"/>
          <w:szCs w:val="24"/>
        </w:rPr>
        <w:t>20</w:t>
      </w:r>
      <w:r w:rsidRPr="00257018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325249">
        <w:rPr>
          <w:rFonts w:ascii="Times New Roman" w:hAnsi="Times New Roman" w:cs="Times New Roman"/>
          <w:sz w:val="24"/>
          <w:szCs w:val="24"/>
        </w:rPr>
        <w:t>9</w:t>
      </w:r>
      <w:r w:rsidRPr="0025701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25249">
        <w:rPr>
          <w:rFonts w:ascii="Times New Roman" w:hAnsi="Times New Roman" w:cs="Times New Roman"/>
          <w:sz w:val="24"/>
          <w:szCs w:val="24"/>
        </w:rPr>
        <w:t>20</w:t>
      </w:r>
      <w:r w:rsidRPr="00257018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25249">
        <w:rPr>
          <w:rFonts w:ascii="Times New Roman" w:hAnsi="Times New Roman" w:cs="Times New Roman"/>
          <w:sz w:val="24"/>
          <w:szCs w:val="24"/>
        </w:rPr>
        <w:t>9</w:t>
      </w:r>
      <w:r w:rsidRPr="0025701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018" w:rsidRDefault="00257018" w:rsidP="002570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– </w:t>
      </w:r>
      <w:r w:rsidR="00BA6231">
        <w:rPr>
          <w:rFonts w:ascii="Times New Roman" w:hAnsi="Times New Roman" w:cs="Times New Roman"/>
          <w:sz w:val="24"/>
          <w:szCs w:val="24"/>
        </w:rPr>
        <w:t xml:space="preserve">с </w:t>
      </w:r>
      <w:r w:rsidR="00325249">
        <w:rPr>
          <w:rFonts w:ascii="Times New Roman" w:hAnsi="Times New Roman" w:cs="Times New Roman"/>
          <w:sz w:val="24"/>
          <w:szCs w:val="24"/>
        </w:rPr>
        <w:t>20</w:t>
      </w:r>
      <w:r w:rsidR="00BA6231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25249">
        <w:rPr>
          <w:rFonts w:ascii="Times New Roman" w:hAnsi="Times New Roman" w:cs="Times New Roman"/>
          <w:sz w:val="24"/>
          <w:szCs w:val="24"/>
        </w:rPr>
        <w:t>9</w:t>
      </w:r>
      <w:r w:rsidR="00BA62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25249">
        <w:rPr>
          <w:rFonts w:ascii="Times New Roman" w:hAnsi="Times New Roman" w:cs="Times New Roman"/>
          <w:sz w:val="24"/>
          <w:szCs w:val="24"/>
        </w:rPr>
        <w:t>26</w:t>
      </w:r>
      <w:r w:rsidR="00BA6231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25249">
        <w:rPr>
          <w:rFonts w:ascii="Times New Roman" w:hAnsi="Times New Roman" w:cs="Times New Roman"/>
          <w:sz w:val="24"/>
          <w:szCs w:val="24"/>
        </w:rPr>
        <w:t>9</w:t>
      </w:r>
      <w:r w:rsidR="00BA623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018" w:rsidRDefault="00B31B49" w:rsidP="002570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Розыгрыш</w:t>
      </w:r>
      <w:r w:rsidR="00257018">
        <w:rPr>
          <w:rFonts w:ascii="Times New Roman" w:hAnsi="Times New Roman" w:cs="Times New Roman"/>
          <w:sz w:val="24"/>
          <w:szCs w:val="24"/>
        </w:rPr>
        <w:t xml:space="preserve"> подарков – </w:t>
      </w:r>
      <w:r w:rsidR="00934FE0">
        <w:rPr>
          <w:rFonts w:ascii="Times New Roman" w:hAnsi="Times New Roman" w:cs="Times New Roman"/>
          <w:sz w:val="24"/>
          <w:szCs w:val="24"/>
        </w:rPr>
        <w:t>2</w:t>
      </w:r>
      <w:r w:rsidR="00325249">
        <w:rPr>
          <w:rFonts w:ascii="Times New Roman" w:hAnsi="Times New Roman" w:cs="Times New Roman"/>
          <w:sz w:val="24"/>
          <w:szCs w:val="24"/>
        </w:rPr>
        <w:t>6</w:t>
      </w:r>
      <w:r w:rsidR="00257018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25249">
        <w:rPr>
          <w:rFonts w:ascii="Times New Roman" w:hAnsi="Times New Roman" w:cs="Times New Roman"/>
          <w:sz w:val="24"/>
          <w:szCs w:val="24"/>
        </w:rPr>
        <w:t>9</w:t>
      </w:r>
      <w:r w:rsidR="0025701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11CF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DC11CF">
        <w:rPr>
          <w:rFonts w:ascii="Times New Roman" w:hAnsi="Times New Roman" w:cs="Times New Roman"/>
          <w:sz w:val="24"/>
          <w:szCs w:val="24"/>
        </w:rPr>
        <w:t xml:space="preserve">дачного </w:t>
      </w:r>
      <w:r>
        <w:rPr>
          <w:rFonts w:ascii="Times New Roman" w:hAnsi="Times New Roman" w:cs="Times New Roman"/>
          <w:sz w:val="24"/>
          <w:szCs w:val="24"/>
        </w:rPr>
        <w:t>ресторана «</w:t>
      </w:r>
      <w:r w:rsidR="00DC11CF">
        <w:rPr>
          <w:rFonts w:ascii="Times New Roman" w:hAnsi="Times New Roman" w:cs="Times New Roman"/>
          <w:sz w:val="24"/>
          <w:szCs w:val="24"/>
        </w:rPr>
        <w:t>Шаляпин».</w:t>
      </w:r>
    </w:p>
    <w:p w:rsidR="00D3085A" w:rsidRDefault="00D3085A" w:rsidP="002570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участников о проведении Акции будет осуществлено посредством: </w:t>
      </w:r>
    </w:p>
    <w:p w:rsidR="00D3085A" w:rsidRDefault="00D3085A" w:rsidP="00D3085A">
      <w:pPr>
        <w:pStyle w:val="a3"/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Размещения информации на рекламных носителях </w:t>
      </w:r>
      <w:r w:rsidRPr="00B31B49">
        <w:rPr>
          <w:rFonts w:ascii="Times New Roman" w:hAnsi="Times New Roman" w:cs="Times New Roman"/>
          <w:sz w:val="24"/>
          <w:szCs w:val="24"/>
        </w:rPr>
        <w:t>(буклеты, афиши</w:t>
      </w:r>
      <w:r w:rsidR="00B31B49" w:rsidRPr="00B31B49">
        <w:rPr>
          <w:rFonts w:ascii="Times New Roman" w:hAnsi="Times New Roman" w:cs="Times New Roman"/>
          <w:sz w:val="24"/>
          <w:szCs w:val="24"/>
        </w:rPr>
        <w:t>, баннеры</w:t>
      </w:r>
      <w:r w:rsidRPr="00B31B49">
        <w:rPr>
          <w:rFonts w:ascii="Times New Roman" w:hAnsi="Times New Roman" w:cs="Times New Roman"/>
          <w:sz w:val="24"/>
          <w:szCs w:val="24"/>
        </w:rPr>
        <w:t>)</w:t>
      </w:r>
    </w:p>
    <w:p w:rsidR="00D3085A" w:rsidRDefault="00D3085A" w:rsidP="00D3085A">
      <w:pPr>
        <w:pStyle w:val="a3"/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D37E5A">
        <w:rPr>
          <w:rFonts w:ascii="Times New Roman" w:hAnsi="Times New Roman" w:cs="Times New Roman"/>
          <w:sz w:val="24"/>
          <w:szCs w:val="24"/>
        </w:rPr>
        <w:t>интернет-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r w:rsidRPr="00205A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37E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5A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repinskiy</w:t>
        </w:r>
        <w:proofErr w:type="spellEnd"/>
        <w:r w:rsidRPr="00D37E5A">
          <w:rPr>
            <w:rStyle w:val="a4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Pr="00205A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3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13" w:rsidRPr="00A77A13" w:rsidRDefault="00A77A13" w:rsidP="00A7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A13" w:rsidRPr="00A77A13" w:rsidRDefault="00A77A13" w:rsidP="00A7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18" w:rsidRPr="00D27D4B" w:rsidRDefault="00257018" w:rsidP="002570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4B">
        <w:rPr>
          <w:rFonts w:ascii="Times New Roman" w:hAnsi="Times New Roman" w:cs="Times New Roman"/>
          <w:b/>
          <w:sz w:val="24"/>
          <w:szCs w:val="24"/>
        </w:rPr>
        <w:t xml:space="preserve">Территория проведения Акции </w:t>
      </w:r>
    </w:p>
    <w:p w:rsidR="00A77A13" w:rsidRDefault="00A77A13" w:rsidP="00A77A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дачный ресторан «Шаляпин», кулинария «Шаляпин», </w:t>
      </w:r>
      <w:r w:rsidR="00325249">
        <w:rPr>
          <w:rFonts w:ascii="Times New Roman" w:hAnsi="Times New Roman" w:cs="Times New Roman"/>
          <w:sz w:val="24"/>
          <w:szCs w:val="24"/>
        </w:rPr>
        <w:t xml:space="preserve">«Винотека» </w:t>
      </w:r>
      <w:r w:rsidR="00905F09" w:rsidRPr="00D3085A">
        <w:rPr>
          <w:rFonts w:ascii="Times New Roman" w:hAnsi="Times New Roman" w:cs="Times New Roman"/>
          <w:sz w:val="24"/>
          <w:szCs w:val="24"/>
        </w:rPr>
        <w:t>супермаркет</w:t>
      </w:r>
      <w:r w:rsidR="0090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«Репинский 24», дачный магазин «Мезонин» и аптека «Столетов», расположенные по адресу: г. Санкт-Петербург, Курортный р-н, пос. Репино, ул. Нагорная, д.1.</w:t>
      </w:r>
    </w:p>
    <w:p w:rsidR="00A77A13" w:rsidRPr="00A77A13" w:rsidRDefault="00A77A13" w:rsidP="00A7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A13" w:rsidRPr="00D27D4B" w:rsidRDefault="00A77A13" w:rsidP="00A77A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4B">
        <w:rPr>
          <w:rFonts w:ascii="Times New Roman" w:hAnsi="Times New Roman" w:cs="Times New Roman"/>
          <w:b/>
          <w:sz w:val="24"/>
          <w:szCs w:val="24"/>
        </w:rPr>
        <w:t>Порядок участия в Акции</w:t>
      </w:r>
    </w:p>
    <w:p w:rsidR="00A77A13" w:rsidRDefault="00B31B49" w:rsidP="00A77A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акции и</w:t>
      </w:r>
      <w:r w:rsidR="00A77A13">
        <w:rPr>
          <w:rFonts w:ascii="Times New Roman" w:hAnsi="Times New Roman" w:cs="Times New Roman"/>
          <w:sz w:val="24"/>
          <w:szCs w:val="24"/>
        </w:rPr>
        <w:t>меют право принимать участие граждане Российской Федерации, полностью дееспособные, достигшие возраста 18 лет, проживающие на территории Российской Федерации.</w:t>
      </w:r>
    </w:p>
    <w:p w:rsidR="00A77A13" w:rsidRDefault="00B31B49" w:rsidP="00A77A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акции н</w:t>
      </w:r>
      <w:r w:rsidR="00A77A13">
        <w:rPr>
          <w:rFonts w:ascii="Times New Roman" w:hAnsi="Times New Roman" w:cs="Times New Roman"/>
          <w:sz w:val="24"/>
          <w:szCs w:val="24"/>
        </w:rPr>
        <w:t xml:space="preserve">е имеют право принимать участие сотрудники и представители дачного ресторана «Шаляпин», кулинарии «Шаляпин», </w:t>
      </w:r>
      <w:r w:rsidR="00325249">
        <w:rPr>
          <w:rFonts w:ascii="Times New Roman" w:hAnsi="Times New Roman" w:cs="Times New Roman"/>
          <w:sz w:val="24"/>
          <w:szCs w:val="24"/>
        </w:rPr>
        <w:t xml:space="preserve">«Винотека» </w:t>
      </w:r>
      <w:r w:rsidR="00905F09" w:rsidRPr="00D3085A">
        <w:rPr>
          <w:rFonts w:ascii="Times New Roman" w:hAnsi="Times New Roman" w:cs="Times New Roman"/>
          <w:sz w:val="24"/>
          <w:szCs w:val="24"/>
        </w:rPr>
        <w:t>супермаркет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F09">
        <w:rPr>
          <w:rFonts w:ascii="Times New Roman" w:hAnsi="Times New Roman" w:cs="Times New Roman"/>
          <w:sz w:val="24"/>
          <w:szCs w:val="24"/>
        </w:rPr>
        <w:t xml:space="preserve"> </w:t>
      </w:r>
      <w:r w:rsidR="00A77A13">
        <w:rPr>
          <w:rFonts w:ascii="Times New Roman" w:hAnsi="Times New Roman" w:cs="Times New Roman"/>
          <w:sz w:val="24"/>
          <w:szCs w:val="24"/>
        </w:rPr>
        <w:t xml:space="preserve">«Репинский 24», дачного магазина «Мезонин» и аптеки «Столетов», члены семей таких сотрудников и представителей, а также другие лица, имеющие непосредственное отношение к организации и проведению </w:t>
      </w:r>
      <w:r w:rsidR="00426AF5">
        <w:rPr>
          <w:rFonts w:ascii="Times New Roman" w:hAnsi="Times New Roman" w:cs="Times New Roman"/>
          <w:sz w:val="24"/>
          <w:szCs w:val="24"/>
        </w:rPr>
        <w:t>н</w:t>
      </w:r>
      <w:r w:rsidR="00A77A13">
        <w:rPr>
          <w:rFonts w:ascii="Times New Roman" w:hAnsi="Times New Roman" w:cs="Times New Roman"/>
          <w:sz w:val="24"/>
          <w:szCs w:val="24"/>
        </w:rPr>
        <w:t xml:space="preserve">астоящей </w:t>
      </w:r>
      <w:r w:rsidR="00426AF5">
        <w:rPr>
          <w:rFonts w:ascii="Times New Roman" w:hAnsi="Times New Roman" w:cs="Times New Roman"/>
          <w:sz w:val="24"/>
          <w:szCs w:val="24"/>
        </w:rPr>
        <w:t>А</w:t>
      </w:r>
      <w:r w:rsidR="00A77A13">
        <w:rPr>
          <w:rFonts w:ascii="Times New Roman" w:hAnsi="Times New Roman" w:cs="Times New Roman"/>
          <w:sz w:val="24"/>
          <w:szCs w:val="24"/>
        </w:rPr>
        <w:t>кции.</w:t>
      </w:r>
    </w:p>
    <w:p w:rsidR="00A77A13" w:rsidRDefault="00C05467" w:rsidP="00A77A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6F7C40">
        <w:rPr>
          <w:rFonts w:ascii="Times New Roman" w:hAnsi="Times New Roman" w:cs="Times New Roman"/>
          <w:sz w:val="24"/>
          <w:szCs w:val="24"/>
        </w:rPr>
        <w:t xml:space="preserve"> 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F7C40">
        <w:rPr>
          <w:rFonts w:ascii="Times New Roman" w:hAnsi="Times New Roman" w:cs="Times New Roman"/>
          <w:sz w:val="24"/>
          <w:szCs w:val="24"/>
        </w:rPr>
        <w:t xml:space="preserve">т за собой право проверить документы, удостоверяющие возраст и личность участника Акции, паспортные данные счастливого Обладателя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F7C40">
        <w:rPr>
          <w:rFonts w:ascii="Times New Roman" w:hAnsi="Times New Roman" w:cs="Times New Roman"/>
          <w:sz w:val="24"/>
          <w:szCs w:val="24"/>
        </w:rPr>
        <w:t>лавного подарка.</w:t>
      </w:r>
    </w:p>
    <w:p w:rsidR="009E1F1F" w:rsidRPr="00D27D4B" w:rsidRDefault="009E1F1F" w:rsidP="009E1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C40" w:rsidRPr="00C05467" w:rsidRDefault="006F7C40" w:rsidP="006F7C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467">
        <w:rPr>
          <w:rFonts w:ascii="Times New Roman" w:hAnsi="Times New Roman" w:cs="Times New Roman"/>
          <w:b/>
          <w:sz w:val="24"/>
          <w:szCs w:val="24"/>
        </w:rPr>
        <w:t>Для участия в Акции необходимо:</w:t>
      </w:r>
    </w:p>
    <w:p w:rsidR="00325249" w:rsidRPr="000D3DA3" w:rsidRDefault="00325249" w:rsidP="00325249">
      <w:pPr>
        <w:pStyle w:val="a3"/>
        <w:numPr>
          <w:ilvl w:val="1"/>
          <w:numId w:val="1"/>
        </w:numPr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0D3DA3">
        <w:rPr>
          <w:rFonts w:ascii="Times New Roman" w:hAnsi="Times New Roman" w:cs="Times New Roman"/>
          <w:sz w:val="24"/>
          <w:szCs w:val="24"/>
        </w:rPr>
        <w:t>В акции участвуют держатели карт, набравшие определенное количество баллов.</w:t>
      </w:r>
    </w:p>
    <w:p w:rsidR="00325249" w:rsidRPr="00863C1B" w:rsidRDefault="00325249" w:rsidP="00325249">
      <w:pPr>
        <w:pStyle w:val="a3"/>
        <w:numPr>
          <w:ilvl w:val="1"/>
          <w:numId w:val="1"/>
        </w:numPr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обладатели карт,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акции должны самостоятельно активировать карту на сайте </w:t>
      </w:r>
      <w:r w:rsidRPr="00C67EA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https://www.repinskiy24.ru/</w:t>
      </w:r>
      <w:r w:rsidRPr="00C67EAB">
        <w:rPr>
          <w:color w:val="1F497D" w:themeColor="text2"/>
          <w:u w:val="single"/>
        </w:rPr>
        <w:t>.</w:t>
      </w:r>
      <w:r w:rsidRPr="00C67EAB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63C1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После регистрации карты на вышеуказанном сайте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держатель карты автоматически становится участником акции «В лето с новым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BMW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</w:p>
    <w:p w:rsidR="00325249" w:rsidRDefault="00325249" w:rsidP="00325249">
      <w:pPr>
        <w:pStyle w:val="a3"/>
        <w:numPr>
          <w:ilvl w:val="1"/>
          <w:numId w:val="1"/>
        </w:numPr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Совершать покупки в дачном ресторане «Шаляпин», кулинарии «Шаляпин», «Репинский 24», дачном магазине «Мезонин», «Винотеке» и аптеке «Столетов» и предъявлять карту участника Акции.</w:t>
      </w:r>
    </w:p>
    <w:p w:rsidR="00325249" w:rsidRDefault="00325249" w:rsidP="00325249">
      <w:pPr>
        <w:pStyle w:val="a3"/>
        <w:numPr>
          <w:ilvl w:val="1"/>
          <w:numId w:val="1"/>
        </w:numPr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каждый полный рубль на карту будет начислять 1 балл. </w:t>
      </w:r>
    </w:p>
    <w:p w:rsidR="00325249" w:rsidRDefault="00325249" w:rsidP="00325249">
      <w:pPr>
        <w:pStyle w:val="a3"/>
        <w:numPr>
          <w:ilvl w:val="1"/>
          <w:numId w:val="1"/>
        </w:numPr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7C937321">
        <w:rPr>
          <w:rFonts w:ascii="Times New Roman" w:hAnsi="Times New Roman" w:cs="Times New Roman"/>
          <w:sz w:val="24"/>
          <w:szCs w:val="24"/>
        </w:rPr>
        <w:t>Накопить до 20 мая 2019 года 190 000 и более баллов.</w:t>
      </w:r>
    </w:p>
    <w:p w:rsidR="009E1F1F" w:rsidRDefault="00325249" w:rsidP="0032524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C937321">
        <w:rPr>
          <w:rFonts w:ascii="Times New Roman" w:hAnsi="Times New Roman" w:cs="Times New Roman"/>
          <w:sz w:val="24"/>
          <w:szCs w:val="24"/>
        </w:rPr>
        <w:t xml:space="preserve">Проверить свои накопления можно на сайте </w:t>
      </w:r>
      <w:r w:rsidRPr="00C67EA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https://www.repinskiy24.ru/</w:t>
      </w:r>
      <w:r w:rsidRPr="00C67EAB">
        <w:rPr>
          <w:color w:val="1F497D" w:themeColor="text2"/>
          <w:u w:val="single"/>
        </w:rPr>
        <w:t>.</w:t>
      </w:r>
    </w:p>
    <w:p w:rsidR="009E1F1F" w:rsidRPr="009E1F1F" w:rsidRDefault="009E1F1F" w:rsidP="009E1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F1F" w:rsidRPr="00D27D4B" w:rsidRDefault="009E1F1F" w:rsidP="009E1F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4B">
        <w:rPr>
          <w:rFonts w:ascii="Times New Roman" w:hAnsi="Times New Roman" w:cs="Times New Roman"/>
          <w:b/>
          <w:sz w:val="24"/>
          <w:szCs w:val="24"/>
        </w:rPr>
        <w:t>Призовой фонд Акции и порядок определения обладателей подарков</w:t>
      </w:r>
    </w:p>
    <w:p w:rsidR="009E1F1F" w:rsidRDefault="009E1F1F" w:rsidP="009E1F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Акции</w:t>
      </w:r>
    </w:p>
    <w:p w:rsidR="009E1F1F" w:rsidRDefault="009E1F1F" w:rsidP="007365D0">
      <w:pPr>
        <w:pStyle w:val="a3"/>
        <w:numPr>
          <w:ilvl w:val="2"/>
          <w:numId w:val="1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Акции образован исключительно за со</w:t>
      </w:r>
      <w:r w:rsidR="00633965">
        <w:rPr>
          <w:rFonts w:ascii="Times New Roman" w:hAnsi="Times New Roman" w:cs="Times New Roman"/>
          <w:sz w:val="24"/>
          <w:szCs w:val="24"/>
        </w:rPr>
        <w:t>бственные средства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Акции</w:t>
      </w:r>
      <w:r w:rsidR="00633965">
        <w:rPr>
          <w:rFonts w:ascii="Times New Roman" w:hAnsi="Times New Roman" w:cs="Times New Roman"/>
          <w:sz w:val="24"/>
          <w:szCs w:val="24"/>
        </w:rPr>
        <w:t>.</w:t>
      </w:r>
    </w:p>
    <w:p w:rsidR="009E1F1F" w:rsidRDefault="009E1F1F" w:rsidP="007365D0">
      <w:pPr>
        <w:pStyle w:val="a3"/>
        <w:numPr>
          <w:ilvl w:val="2"/>
          <w:numId w:val="1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состоит из Главного и Поощрительных подарков:</w:t>
      </w:r>
    </w:p>
    <w:p w:rsidR="009E1F1F" w:rsidRDefault="009E1F1F" w:rsidP="007365D0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Главный подарок – </w:t>
      </w:r>
      <w:r w:rsidR="00C16CF0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="007365D0">
        <w:rPr>
          <w:rFonts w:ascii="Times New Roman" w:hAnsi="Times New Roman" w:cs="Times New Roman"/>
          <w:sz w:val="24"/>
          <w:szCs w:val="24"/>
        </w:rPr>
        <w:t xml:space="preserve">на </w:t>
      </w:r>
      <w:r w:rsidR="007164AC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7365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втомобил</w:t>
      </w:r>
      <w:r w:rsidR="000F4F8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BMW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16CF0">
        <w:rPr>
          <w:rFonts w:ascii="Times New Roman" w:hAnsi="Times New Roman" w:cs="Times New Roman"/>
          <w:sz w:val="24"/>
          <w:szCs w:val="24"/>
        </w:rPr>
        <w:t>.</w:t>
      </w:r>
    </w:p>
    <w:p w:rsidR="007365D0" w:rsidRDefault="00C16CF0" w:rsidP="007164AC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и основные характеристики указаны в Приложении №1 к настоящим </w:t>
      </w:r>
      <w:r w:rsidR="007365D0">
        <w:rPr>
          <w:rFonts w:ascii="Times New Roman" w:hAnsi="Times New Roman" w:cs="Times New Roman"/>
          <w:sz w:val="24"/>
          <w:szCs w:val="24"/>
        </w:rPr>
        <w:t xml:space="preserve">Правилам. </w:t>
      </w:r>
    </w:p>
    <w:p w:rsidR="009E1F1F" w:rsidRPr="00C16CF0" w:rsidRDefault="009E1F1F" w:rsidP="00325249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633965">
        <w:rPr>
          <w:rFonts w:ascii="Times New Roman" w:hAnsi="Times New Roman" w:cs="Times New Roman"/>
          <w:sz w:val="24"/>
          <w:szCs w:val="24"/>
        </w:rPr>
        <w:t xml:space="preserve">- </w:t>
      </w:r>
      <w:r w:rsidR="00325249" w:rsidRPr="00C31439">
        <w:rPr>
          <w:rFonts w:ascii="Times New Roman" w:hAnsi="Times New Roman" w:cs="Times New Roman"/>
          <w:sz w:val="24"/>
          <w:szCs w:val="24"/>
        </w:rPr>
        <w:t>Поощрительны</w:t>
      </w:r>
      <w:r w:rsidR="00325249">
        <w:rPr>
          <w:rFonts w:ascii="Times New Roman" w:hAnsi="Times New Roman" w:cs="Times New Roman"/>
          <w:sz w:val="24"/>
          <w:szCs w:val="24"/>
        </w:rPr>
        <w:t>е</w:t>
      </w:r>
      <w:r w:rsidR="00325249" w:rsidRPr="00C31439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325249">
        <w:rPr>
          <w:rFonts w:ascii="Times New Roman" w:hAnsi="Times New Roman" w:cs="Times New Roman"/>
          <w:sz w:val="24"/>
          <w:szCs w:val="24"/>
        </w:rPr>
        <w:t>и – подар</w:t>
      </w:r>
      <w:r w:rsidR="00325249" w:rsidRPr="00C31439">
        <w:rPr>
          <w:rFonts w:ascii="Times New Roman" w:hAnsi="Times New Roman" w:cs="Times New Roman"/>
          <w:sz w:val="24"/>
          <w:szCs w:val="24"/>
        </w:rPr>
        <w:t>к</w:t>
      </w:r>
      <w:r w:rsidR="00325249">
        <w:rPr>
          <w:rFonts w:ascii="Times New Roman" w:hAnsi="Times New Roman" w:cs="Times New Roman"/>
          <w:sz w:val="24"/>
          <w:szCs w:val="24"/>
        </w:rPr>
        <w:t>и</w:t>
      </w:r>
      <w:r w:rsidR="00325249" w:rsidRPr="00C31439">
        <w:rPr>
          <w:rFonts w:ascii="Times New Roman" w:hAnsi="Times New Roman" w:cs="Times New Roman"/>
          <w:sz w:val="24"/>
          <w:szCs w:val="24"/>
        </w:rPr>
        <w:t xml:space="preserve"> от спонсор</w:t>
      </w:r>
      <w:r w:rsidR="00325249">
        <w:rPr>
          <w:rFonts w:ascii="Times New Roman" w:hAnsi="Times New Roman" w:cs="Times New Roman"/>
          <w:sz w:val="24"/>
          <w:szCs w:val="24"/>
        </w:rPr>
        <w:t>ов Организатора.</w:t>
      </w:r>
    </w:p>
    <w:p w:rsidR="00917D5D" w:rsidRDefault="00917D5D" w:rsidP="00917D5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D5D">
        <w:rPr>
          <w:rFonts w:ascii="Times New Roman" w:hAnsi="Times New Roman" w:cs="Times New Roman"/>
          <w:sz w:val="24"/>
          <w:szCs w:val="24"/>
        </w:rPr>
        <w:t>Подарки получают Участники Акции, выполнившие условия,        предусмотренные гл.6. Правил.</w:t>
      </w:r>
    </w:p>
    <w:p w:rsidR="00917D5D" w:rsidRDefault="00633965" w:rsidP="00917D5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Организатора</w:t>
      </w:r>
      <w:r w:rsidR="006F6DA5">
        <w:rPr>
          <w:rFonts w:ascii="Times New Roman" w:hAnsi="Times New Roman" w:cs="Times New Roman"/>
          <w:sz w:val="24"/>
          <w:szCs w:val="24"/>
        </w:rPr>
        <w:t xml:space="preserve"> по выдаче подарков ограничен</w:t>
      </w:r>
      <w:r w:rsidR="00B31B49">
        <w:rPr>
          <w:rFonts w:ascii="Times New Roman" w:hAnsi="Times New Roman" w:cs="Times New Roman"/>
          <w:sz w:val="24"/>
          <w:szCs w:val="24"/>
        </w:rPr>
        <w:t>а</w:t>
      </w:r>
      <w:r w:rsidR="006F6DA5">
        <w:rPr>
          <w:rFonts w:ascii="Times New Roman" w:hAnsi="Times New Roman" w:cs="Times New Roman"/>
          <w:sz w:val="24"/>
          <w:szCs w:val="24"/>
        </w:rPr>
        <w:t xml:space="preserve"> колич</w:t>
      </w:r>
      <w:r w:rsidR="004779CA">
        <w:rPr>
          <w:rFonts w:ascii="Times New Roman" w:hAnsi="Times New Roman" w:cs="Times New Roman"/>
          <w:sz w:val="24"/>
          <w:szCs w:val="24"/>
        </w:rPr>
        <w:t>еством подарков, указанных в п.7</w:t>
      </w:r>
      <w:r w:rsidR="006F6DA5">
        <w:rPr>
          <w:rFonts w:ascii="Times New Roman" w:hAnsi="Times New Roman" w:cs="Times New Roman"/>
          <w:sz w:val="24"/>
          <w:szCs w:val="24"/>
        </w:rPr>
        <w:t>.1.2. Правил.</w:t>
      </w:r>
    </w:p>
    <w:p w:rsidR="00574186" w:rsidRPr="00D27D4B" w:rsidRDefault="00574186" w:rsidP="005741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DA5" w:rsidRPr="00C31439" w:rsidRDefault="006F6DA5" w:rsidP="006F6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439">
        <w:rPr>
          <w:rFonts w:ascii="Times New Roman" w:hAnsi="Times New Roman" w:cs="Times New Roman"/>
          <w:b/>
          <w:sz w:val="24"/>
          <w:szCs w:val="24"/>
        </w:rPr>
        <w:t>Порядок определения Обладателей подарков</w:t>
      </w:r>
    </w:p>
    <w:p w:rsidR="006F6DA5" w:rsidRPr="006C4A9E" w:rsidRDefault="00934FE0" w:rsidP="006F6DA5">
      <w:pPr>
        <w:pStyle w:val="a3"/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C3143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25249">
        <w:rPr>
          <w:rFonts w:ascii="Times New Roman" w:hAnsi="Times New Roman" w:cs="Times New Roman"/>
          <w:sz w:val="24"/>
          <w:szCs w:val="24"/>
        </w:rPr>
        <w:t>6</w:t>
      </w:r>
      <w:r w:rsidR="006F6DA5" w:rsidRPr="00C31439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25249">
        <w:rPr>
          <w:rFonts w:ascii="Times New Roman" w:hAnsi="Times New Roman" w:cs="Times New Roman"/>
          <w:sz w:val="24"/>
          <w:szCs w:val="24"/>
        </w:rPr>
        <w:t>9</w:t>
      </w:r>
      <w:r w:rsidR="006F6DA5" w:rsidRPr="00C3143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D3B49" w:rsidRPr="00C31439">
        <w:rPr>
          <w:rFonts w:ascii="Times New Roman" w:hAnsi="Times New Roman" w:cs="Times New Roman"/>
          <w:sz w:val="24"/>
          <w:szCs w:val="24"/>
        </w:rPr>
        <w:t xml:space="preserve">в </w:t>
      </w:r>
      <w:r w:rsidR="00B31B49">
        <w:rPr>
          <w:rFonts w:ascii="Times New Roman" w:hAnsi="Times New Roman" w:cs="Times New Roman"/>
          <w:sz w:val="24"/>
          <w:szCs w:val="24"/>
        </w:rPr>
        <w:t>дачном</w:t>
      </w:r>
      <w:r w:rsidR="00B31B49" w:rsidRPr="00C31439">
        <w:rPr>
          <w:rFonts w:ascii="Times New Roman" w:hAnsi="Times New Roman" w:cs="Times New Roman"/>
          <w:sz w:val="24"/>
          <w:szCs w:val="24"/>
        </w:rPr>
        <w:t xml:space="preserve"> </w:t>
      </w:r>
      <w:r w:rsidR="000D3B49" w:rsidRPr="00C31439">
        <w:rPr>
          <w:rFonts w:ascii="Times New Roman" w:hAnsi="Times New Roman" w:cs="Times New Roman"/>
          <w:sz w:val="24"/>
          <w:szCs w:val="24"/>
        </w:rPr>
        <w:t>ресторан</w:t>
      </w:r>
      <w:r w:rsidR="000D3B49">
        <w:rPr>
          <w:rFonts w:ascii="Times New Roman" w:hAnsi="Times New Roman" w:cs="Times New Roman"/>
          <w:sz w:val="24"/>
          <w:szCs w:val="24"/>
        </w:rPr>
        <w:t>е</w:t>
      </w:r>
      <w:r w:rsidR="000D3B49" w:rsidRPr="00C31439">
        <w:rPr>
          <w:rFonts w:ascii="Times New Roman" w:hAnsi="Times New Roman" w:cs="Times New Roman"/>
          <w:sz w:val="24"/>
          <w:szCs w:val="24"/>
        </w:rPr>
        <w:t xml:space="preserve"> </w:t>
      </w:r>
      <w:r w:rsidR="000D3B49" w:rsidRPr="006C4A9E">
        <w:rPr>
          <w:rFonts w:ascii="Times New Roman" w:hAnsi="Times New Roman" w:cs="Times New Roman"/>
          <w:sz w:val="24"/>
          <w:szCs w:val="24"/>
        </w:rPr>
        <w:t>«Шаляпин»</w:t>
      </w:r>
      <w:r w:rsidR="000D3B49">
        <w:rPr>
          <w:rFonts w:ascii="Times New Roman" w:hAnsi="Times New Roman" w:cs="Times New Roman"/>
          <w:sz w:val="24"/>
          <w:szCs w:val="24"/>
        </w:rPr>
        <w:t xml:space="preserve"> </w:t>
      </w:r>
      <w:r w:rsidR="006F6DA5" w:rsidRPr="00C31439">
        <w:rPr>
          <w:rFonts w:ascii="Times New Roman" w:hAnsi="Times New Roman" w:cs="Times New Roman"/>
          <w:sz w:val="24"/>
          <w:szCs w:val="24"/>
        </w:rPr>
        <w:t xml:space="preserve">состоится торжественное мероприятие </w:t>
      </w:r>
      <w:r w:rsidR="00B31B49">
        <w:rPr>
          <w:rFonts w:ascii="Times New Roman" w:hAnsi="Times New Roman" w:cs="Times New Roman"/>
          <w:sz w:val="24"/>
          <w:szCs w:val="24"/>
        </w:rPr>
        <w:t xml:space="preserve">по </w:t>
      </w:r>
      <w:r w:rsidR="000D3B49">
        <w:rPr>
          <w:rFonts w:ascii="Times New Roman" w:hAnsi="Times New Roman" w:cs="Times New Roman"/>
          <w:sz w:val="24"/>
          <w:szCs w:val="24"/>
        </w:rPr>
        <w:t>розыгрыш</w:t>
      </w:r>
      <w:r w:rsidR="00B31B49">
        <w:rPr>
          <w:rFonts w:ascii="Times New Roman" w:hAnsi="Times New Roman" w:cs="Times New Roman"/>
          <w:sz w:val="24"/>
          <w:szCs w:val="24"/>
        </w:rPr>
        <w:t>у</w:t>
      </w:r>
      <w:r w:rsidR="000D3B49">
        <w:rPr>
          <w:rFonts w:ascii="Times New Roman" w:hAnsi="Times New Roman" w:cs="Times New Roman"/>
          <w:sz w:val="24"/>
          <w:szCs w:val="24"/>
        </w:rPr>
        <w:t xml:space="preserve"> подарков</w:t>
      </w:r>
      <w:r w:rsidR="006F6DA5" w:rsidRPr="006C4A9E">
        <w:rPr>
          <w:rFonts w:ascii="Times New Roman" w:hAnsi="Times New Roman" w:cs="Times New Roman"/>
          <w:sz w:val="24"/>
          <w:szCs w:val="24"/>
        </w:rPr>
        <w:t>.</w:t>
      </w:r>
      <w:r w:rsidR="00B547C7" w:rsidRPr="006C4A9E">
        <w:rPr>
          <w:rFonts w:ascii="Times New Roman" w:hAnsi="Times New Roman" w:cs="Times New Roman"/>
          <w:sz w:val="24"/>
          <w:szCs w:val="24"/>
        </w:rPr>
        <w:t xml:space="preserve"> (Начало в 13:00 часов по московскому времени).</w:t>
      </w:r>
    </w:p>
    <w:p w:rsidR="006F6DA5" w:rsidRPr="00633965" w:rsidRDefault="006F6DA5" w:rsidP="006F6DA5">
      <w:pPr>
        <w:pStyle w:val="a3"/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633965">
        <w:rPr>
          <w:rFonts w:ascii="Times New Roman" w:hAnsi="Times New Roman" w:cs="Times New Roman"/>
          <w:sz w:val="24"/>
          <w:szCs w:val="24"/>
        </w:rPr>
        <w:t>Необходимо:</w:t>
      </w:r>
    </w:p>
    <w:p w:rsidR="00542C7B" w:rsidRPr="00633965" w:rsidRDefault="006F6DA5" w:rsidP="00542C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965">
        <w:rPr>
          <w:rFonts w:ascii="Times New Roman" w:hAnsi="Times New Roman" w:cs="Times New Roman"/>
          <w:sz w:val="24"/>
          <w:szCs w:val="24"/>
        </w:rPr>
        <w:t>Иметь накопления на карте 1</w:t>
      </w:r>
      <w:r w:rsidR="00325249">
        <w:rPr>
          <w:rFonts w:ascii="Times New Roman" w:hAnsi="Times New Roman" w:cs="Times New Roman"/>
          <w:sz w:val="24"/>
          <w:szCs w:val="24"/>
        </w:rPr>
        <w:t>9</w:t>
      </w:r>
      <w:r w:rsidRPr="00633965">
        <w:rPr>
          <w:rFonts w:ascii="Times New Roman" w:hAnsi="Times New Roman" w:cs="Times New Roman"/>
          <w:sz w:val="24"/>
          <w:szCs w:val="24"/>
        </w:rPr>
        <w:t>0 00</w:t>
      </w:r>
      <w:r w:rsidR="00B31B49">
        <w:rPr>
          <w:rFonts w:ascii="Times New Roman" w:hAnsi="Times New Roman" w:cs="Times New Roman"/>
          <w:sz w:val="24"/>
          <w:szCs w:val="24"/>
        </w:rPr>
        <w:t>0</w:t>
      </w:r>
      <w:r w:rsidRPr="00633965">
        <w:rPr>
          <w:rFonts w:ascii="Times New Roman" w:hAnsi="Times New Roman" w:cs="Times New Roman"/>
          <w:sz w:val="24"/>
          <w:szCs w:val="24"/>
        </w:rPr>
        <w:t xml:space="preserve"> и более баллов.</w:t>
      </w:r>
      <w:r w:rsidR="00C10B0F" w:rsidRPr="00633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7C7" w:rsidRPr="00633965" w:rsidRDefault="00B547C7" w:rsidP="006C4A9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965">
        <w:rPr>
          <w:rFonts w:ascii="Times New Roman" w:hAnsi="Times New Roman" w:cs="Times New Roman"/>
          <w:sz w:val="24"/>
          <w:szCs w:val="24"/>
        </w:rPr>
        <w:t xml:space="preserve">Организатор Акции </w:t>
      </w:r>
      <w:r w:rsidR="00325249">
        <w:rPr>
          <w:rFonts w:ascii="Times New Roman" w:hAnsi="Times New Roman" w:cs="Times New Roman"/>
          <w:sz w:val="24"/>
          <w:szCs w:val="24"/>
        </w:rPr>
        <w:t>21</w:t>
      </w:r>
      <w:r w:rsidRPr="00633965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25249">
        <w:rPr>
          <w:rFonts w:ascii="Times New Roman" w:hAnsi="Times New Roman" w:cs="Times New Roman"/>
          <w:sz w:val="24"/>
          <w:szCs w:val="24"/>
        </w:rPr>
        <w:t>9</w:t>
      </w:r>
      <w:r w:rsidRPr="0063396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C4A9E" w:rsidRPr="00633965">
        <w:rPr>
          <w:rFonts w:ascii="Times New Roman" w:hAnsi="Times New Roman" w:cs="Times New Roman"/>
          <w:sz w:val="24"/>
          <w:szCs w:val="24"/>
        </w:rPr>
        <w:t xml:space="preserve">на </w:t>
      </w:r>
      <w:r w:rsidR="00D37E5A">
        <w:rPr>
          <w:rFonts w:ascii="Times New Roman" w:hAnsi="Times New Roman" w:cs="Times New Roman"/>
          <w:sz w:val="24"/>
          <w:szCs w:val="24"/>
        </w:rPr>
        <w:t>интернет-</w:t>
      </w:r>
      <w:r w:rsidR="006C4A9E" w:rsidRPr="00633965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6" w:history="1">
        <w:r w:rsidR="006C4A9E" w:rsidRPr="006339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C4A9E" w:rsidRPr="0063396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4A9E" w:rsidRPr="006339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repinskiy</w:t>
        </w:r>
        <w:proofErr w:type="spellEnd"/>
        <w:r w:rsidR="006C4A9E" w:rsidRPr="00633965">
          <w:rPr>
            <w:rStyle w:val="a4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="006C4A9E" w:rsidRPr="006339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4A9E" w:rsidRPr="00633965">
        <w:rPr>
          <w:rFonts w:ascii="Times New Roman" w:hAnsi="Times New Roman" w:cs="Times New Roman"/>
          <w:sz w:val="24"/>
          <w:szCs w:val="24"/>
        </w:rPr>
        <w:t xml:space="preserve"> </w:t>
      </w:r>
      <w:r w:rsidR="00D37E5A">
        <w:rPr>
          <w:rFonts w:ascii="Times New Roman" w:hAnsi="Times New Roman" w:cs="Times New Roman"/>
          <w:sz w:val="24"/>
          <w:szCs w:val="24"/>
        </w:rPr>
        <w:t>опубликует</w:t>
      </w:r>
      <w:r w:rsidRPr="00633965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="006C4A9E" w:rsidRPr="00633965">
        <w:rPr>
          <w:rFonts w:ascii="Times New Roman" w:hAnsi="Times New Roman" w:cs="Times New Roman"/>
          <w:sz w:val="24"/>
          <w:szCs w:val="24"/>
        </w:rPr>
        <w:t xml:space="preserve"> претендентах на подарки (№ карт, которые набрали необходимое количество баллов согласно п.7.1.), также посредством смс-рассылки направ</w:t>
      </w:r>
      <w:r w:rsidR="00D37E5A">
        <w:rPr>
          <w:rFonts w:ascii="Times New Roman" w:hAnsi="Times New Roman" w:cs="Times New Roman"/>
          <w:sz w:val="24"/>
          <w:szCs w:val="24"/>
        </w:rPr>
        <w:t>ит</w:t>
      </w:r>
      <w:r w:rsidR="006C4A9E" w:rsidRPr="00633965">
        <w:rPr>
          <w:rFonts w:ascii="Times New Roman" w:hAnsi="Times New Roman" w:cs="Times New Roman"/>
          <w:sz w:val="24"/>
          <w:szCs w:val="24"/>
        </w:rPr>
        <w:t xml:space="preserve"> приглашения на торжественное мероприятие. </w:t>
      </w:r>
    </w:p>
    <w:p w:rsidR="00542C7B" w:rsidRPr="00633965" w:rsidRDefault="00633965" w:rsidP="006F6DA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965">
        <w:rPr>
          <w:rFonts w:ascii="Times New Roman" w:hAnsi="Times New Roman" w:cs="Times New Roman"/>
          <w:sz w:val="24"/>
          <w:szCs w:val="24"/>
        </w:rPr>
        <w:t>В</w:t>
      </w:r>
      <w:r w:rsidR="00174DC3" w:rsidRPr="00633965">
        <w:rPr>
          <w:rFonts w:ascii="Times New Roman" w:hAnsi="Times New Roman" w:cs="Times New Roman"/>
          <w:sz w:val="24"/>
          <w:szCs w:val="24"/>
        </w:rPr>
        <w:t xml:space="preserve"> день проведения </w:t>
      </w:r>
      <w:r w:rsidR="00B547C7" w:rsidRPr="00633965">
        <w:rPr>
          <w:rFonts w:ascii="Times New Roman" w:hAnsi="Times New Roman" w:cs="Times New Roman"/>
          <w:sz w:val="24"/>
          <w:szCs w:val="24"/>
        </w:rPr>
        <w:t xml:space="preserve">торжественного мероприятия </w:t>
      </w:r>
      <w:r w:rsidR="006C4A9E" w:rsidRPr="00633965">
        <w:rPr>
          <w:rFonts w:ascii="Times New Roman" w:hAnsi="Times New Roman" w:cs="Times New Roman"/>
          <w:sz w:val="24"/>
          <w:szCs w:val="24"/>
        </w:rPr>
        <w:t>необходимо личное присутствие каждого из претендентов (плюс один сопровождающий).</w:t>
      </w:r>
    </w:p>
    <w:p w:rsidR="00633965" w:rsidRPr="00633965" w:rsidRDefault="002B7044" w:rsidP="006F6DA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претендентов на розыгрыш подарков состоится по месту проведения акции в дачном ресторане «Шаляпин»</w:t>
      </w:r>
      <w:r w:rsidRPr="00633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4A9E" w:rsidRPr="00633965" w:rsidRDefault="00633965" w:rsidP="00633965">
      <w:pPr>
        <w:pStyle w:val="a3"/>
        <w:spacing w:after="0"/>
        <w:ind w:left="1190"/>
        <w:jc w:val="both"/>
        <w:rPr>
          <w:rFonts w:ascii="Times New Roman" w:hAnsi="Times New Roman" w:cs="Times New Roman"/>
          <w:sz w:val="24"/>
          <w:szCs w:val="24"/>
        </w:rPr>
      </w:pPr>
      <w:r w:rsidRPr="00633965">
        <w:rPr>
          <w:rFonts w:ascii="Times New Roman" w:hAnsi="Times New Roman" w:cs="Times New Roman"/>
          <w:sz w:val="24"/>
          <w:szCs w:val="24"/>
        </w:rPr>
        <w:t xml:space="preserve">- начало: </w:t>
      </w:r>
      <w:r w:rsidR="006C4A9E" w:rsidRPr="00633965">
        <w:rPr>
          <w:rFonts w:ascii="Times New Roman" w:hAnsi="Times New Roman" w:cs="Times New Roman"/>
          <w:sz w:val="24"/>
          <w:szCs w:val="24"/>
        </w:rPr>
        <w:t>2</w:t>
      </w:r>
      <w:r w:rsidR="00325249">
        <w:rPr>
          <w:rFonts w:ascii="Times New Roman" w:hAnsi="Times New Roman" w:cs="Times New Roman"/>
          <w:sz w:val="24"/>
          <w:szCs w:val="24"/>
        </w:rPr>
        <w:t>6</w:t>
      </w:r>
      <w:r w:rsidR="006C4A9E" w:rsidRPr="00633965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25249">
        <w:rPr>
          <w:rFonts w:ascii="Times New Roman" w:hAnsi="Times New Roman" w:cs="Times New Roman"/>
          <w:sz w:val="24"/>
          <w:szCs w:val="24"/>
        </w:rPr>
        <w:t>9</w:t>
      </w:r>
      <w:r w:rsidRPr="00633965">
        <w:rPr>
          <w:rFonts w:ascii="Times New Roman" w:hAnsi="Times New Roman" w:cs="Times New Roman"/>
          <w:sz w:val="24"/>
          <w:szCs w:val="24"/>
        </w:rPr>
        <w:t xml:space="preserve"> </w:t>
      </w:r>
      <w:r w:rsidR="006C4A9E" w:rsidRPr="00633965">
        <w:rPr>
          <w:rFonts w:ascii="Times New Roman" w:hAnsi="Times New Roman" w:cs="Times New Roman"/>
          <w:sz w:val="24"/>
          <w:szCs w:val="24"/>
        </w:rPr>
        <w:t>года 13:00 (время московское)</w:t>
      </w:r>
      <w:r w:rsidRPr="00633965">
        <w:rPr>
          <w:rFonts w:ascii="Times New Roman" w:hAnsi="Times New Roman" w:cs="Times New Roman"/>
          <w:sz w:val="24"/>
          <w:szCs w:val="24"/>
        </w:rPr>
        <w:t>;</w:t>
      </w:r>
    </w:p>
    <w:p w:rsidR="00633965" w:rsidRPr="00633965" w:rsidRDefault="00633965" w:rsidP="00633965">
      <w:pPr>
        <w:pStyle w:val="a3"/>
        <w:spacing w:after="0"/>
        <w:ind w:left="1190"/>
        <w:jc w:val="both"/>
        <w:rPr>
          <w:rFonts w:ascii="Times New Roman" w:hAnsi="Times New Roman" w:cs="Times New Roman"/>
          <w:sz w:val="24"/>
          <w:szCs w:val="24"/>
        </w:rPr>
      </w:pPr>
      <w:r w:rsidRPr="00633965">
        <w:rPr>
          <w:rFonts w:ascii="Times New Roman" w:hAnsi="Times New Roman" w:cs="Times New Roman"/>
          <w:sz w:val="24"/>
          <w:szCs w:val="24"/>
        </w:rPr>
        <w:t>- окончание: 2</w:t>
      </w:r>
      <w:r w:rsidR="00325249">
        <w:rPr>
          <w:rFonts w:ascii="Times New Roman" w:hAnsi="Times New Roman" w:cs="Times New Roman"/>
          <w:sz w:val="24"/>
          <w:szCs w:val="24"/>
        </w:rPr>
        <w:t>6</w:t>
      </w:r>
      <w:r w:rsidRPr="00633965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25249">
        <w:rPr>
          <w:rFonts w:ascii="Times New Roman" w:hAnsi="Times New Roman" w:cs="Times New Roman"/>
          <w:sz w:val="24"/>
          <w:szCs w:val="24"/>
        </w:rPr>
        <w:t>9</w:t>
      </w:r>
      <w:r w:rsidRPr="00633965">
        <w:rPr>
          <w:rFonts w:ascii="Times New Roman" w:hAnsi="Times New Roman" w:cs="Times New Roman"/>
          <w:sz w:val="24"/>
          <w:szCs w:val="24"/>
        </w:rPr>
        <w:t xml:space="preserve"> года 14:00 (время московское).</w:t>
      </w:r>
    </w:p>
    <w:p w:rsidR="006F6DA5" w:rsidRPr="00633965" w:rsidRDefault="006C4A9E" w:rsidP="006F6DA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965">
        <w:rPr>
          <w:rFonts w:ascii="Times New Roman" w:hAnsi="Times New Roman" w:cs="Times New Roman"/>
          <w:sz w:val="24"/>
          <w:szCs w:val="24"/>
        </w:rPr>
        <w:t>Каждому из претендентов необходимо предъявить карту</w:t>
      </w:r>
      <w:r w:rsidR="00633965" w:rsidRPr="00633965">
        <w:rPr>
          <w:rFonts w:ascii="Times New Roman" w:hAnsi="Times New Roman" w:cs="Times New Roman"/>
          <w:sz w:val="24"/>
          <w:szCs w:val="24"/>
        </w:rPr>
        <w:t xml:space="preserve"> ответственному лицу Организатора на стойке регистрации для проверки данных</w:t>
      </w:r>
      <w:r w:rsidRPr="00633965">
        <w:rPr>
          <w:rFonts w:ascii="Times New Roman" w:hAnsi="Times New Roman" w:cs="Times New Roman"/>
          <w:sz w:val="24"/>
          <w:szCs w:val="24"/>
        </w:rPr>
        <w:t xml:space="preserve">, </w:t>
      </w:r>
      <w:r w:rsidR="00633965" w:rsidRPr="00633965">
        <w:rPr>
          <w:rFonts w:ascii="Times New Roman" w:hAnsi="Times New Roman" w:cs="Times New Roman"/>
          <w:sz w:val="24"/>
          <w:szCs w:val="24"/>
        </w:rPr>
        <w:t xml:space="preserve">после чего </w:t>
      </w:r>
      <w:r w:rsidR="00174DC3" w:rsidRPr="00633965">
        <w:rPr>
          <w:rFonts w:ascii="Times New Roman" w:hAnsi="Times New Roman" w:cs="Times New Roman"/>
          <w:sz w:val="24"/>
          <w:szCs w:val="24"/>
        </w:rPr>
        <w:t xml:space="preserve">получить купон с </w:t>
      </w:r>
      <w:r w:rsidR="006F6DA5" w:rsidRPr="00633965">
        <w:rPr>
          <w:rFonts w:ascii="Times New Roman" w:hAnsi="Times New Roman" w:cs="Times New Roman"/>
          <w:sz w:val="24"/>
          <w:szCs w:val="24"/>
        </w:rPr>
        <w:t xml:space="preserve"> порядковы</w:t>
      </w:r>
      <w:r w:rsidR="00174DC3" w:rsidRPr="00633965">
        <w:rPr>
          <w:rFonts w:ascii="Times New Roman" w:hAnsi="Times New Roman" w:cs="Times New Roman"/>
          <w:sz w:val="24"/>
          <w:szCs w:val="24"/>
        </w:rPr>
        <w:t>м</w:t>
      </w:r>
      <w:r w:rsidR="006F6DA5" w:rsidRPr="0063396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74DC3" w:rsidRPr="00633965">
        <w:rPr>
          <w:rFonts w:ascii="Times New Roman" w:hAnsi="Times New Roman" w:cs="Times New Roman"/>
          <w:sz w:val="24"/>
          <w:szCs w:val="24"/>
        </w:rPr>
        <w:t>ом</w:t>
      </w:r>
      <w:r w:rsidR="006F6DA5" w:rsidRPr="00633965">
        <w:rPr>
          <w:rFonts w:ascii="Times New Roman" w:hAnsi="Times New Roman" w:cs="Times New Roman"/>
          <w:sz w:val="24"/>
          <w:szCs w:val="24"/>
        </w:rPr>
        <w:t xml:space="preserve"> </w:t>
      </w:r>
      <w:r w:rsidR="00574186" w:rsidRPr="00633965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6F6DA5" w:rsidRPr="00633965">
        <w:rPr>
          <w:rFonts w:ascii="Times New Roman" w:hAnsi="Times New Roman" w:cs="Times New Roman"/>
          <w:sz w:val="24"/>
          <w:szCs w:val="24"/>
        </w:rPr>
        <w:t>потенциальных счастливчиков</w:t>
      </w:r>
      <w:r w:rsidR="00574186" w:rsidRPr="00633965">
        <w:rPr>
          <w:rFonts w:ascii="Times New Roman" w:hAnsi="Times New Roman" w:cs="Times New Roman"/>
          <w:sz w:val="24"/>
          <w:szCs w:val="24"/>
        </w:rPr>
        <w:t>.</w:t>
      </w:r>
    </w:p>
    <w:p w:rsidR="00633965" w:rsidRPr="00633965" w:rsidRDefault="00633965" w:rsidP="006F6DA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965">
        <w:rPr>
          <w:rFonts w:ascii="Times New Roman" w:hAnsi="Times New Roman" w:cs="Times New Roman"/>
          <w:sz w:val="24"/>
          <w:szCs w:val="24"/>
        </w:rPr>
        <w:t>Начало</w:t>
      </w:r>
      <w:r w:rsidR="00D37E5A">
        <w:rPr>
          <w:rFonts w:ascii="Times New Roman" w:hAnsi="Times New Roman" w:cs="Times New Roman"/>
          <w:sz w:val="24"/>
          <w:szCs w:val="24"/>
        </w:rPr>
        <w:t xml:space="preserve"> </w:t>
      </w:r>
      <w:r w:rsidR="00DC11CF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D37E5A">
        <w:rPr>
          <w:rFonts w:ascii="Times New Roman" w:hAnsi="Times New Roman" w:cs="Times New Roman"/>
          <w:sz w:val="24"/>
          <w:szCs w:val="24"/>
        </w:rPr>
        <w:t>определени</w:t>
      </w:r>
      <w:r w:rsidR="00DC11CF">
        <w:rPr>
          <w:rFonts w:ascii="Times New Roman" w:hAnsi="Times New Roman" w:cs="Times New Roman"/>
          <w:sz w:val="24"/>
          <w:szCs w:val="24"/>
        </w:rPr>
        <w:t xml:space="preserve">ю </w:t>
      </w:r>
      <w:r w:rsidR="00D37E5A">
        <w:rPr>
          <w:rFonts w:ascii="Times New Roman" w:hAnsi="Times New Roman" w:cs="Times New Roman"/>
          <w:sz w:val="24"/>
          <w:szCs w:val="24"/>
        </w:rPr>
        <w:t>о</w:t>
      </w:r>
      <w:r w:rsidRPr="00633965">
        <w:rPr>
          <w:rFonts w:ascii="Times New Roman" w:hAnsi="Times New Roman" w:cs="Times New Roman"/>
          <w:sz w:val="24"/>
          <w:szCs w:val="24"/>
        </w:rPr>
        <w:t>бладателей подарков 2</w:t>
      </w:r>
      <w:r w:rsidR="00325249">
        <w:rPr>
          <w:rFonts w:ascii="Times New Roman" w:hAnsi="Times New Roman" w:cs="Times New Roman"/>
          <w:sz w:val="24"/>
          <w:szCs w:val="24"/>
        </w:rPr>
        <w:t>6</w:t>
      </w:r>
      <w:r w:rsidRPr="00633965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25249">
        <w:rPr>
          <w:rFonts w:ascii="Times New Roman" w:hAnsi="Times New Roman" w:cs="Times New Roman"/>
          <w:sz w:val="24"/>
          <w:szCs w:val="24"/>
        </w:rPr>
        <w:t>9</w:t>
      </w:r>
      <w:r w:rsidRPr="00633965">
        <w:rPr>
          <w:rFonts w:ascii="Times New Roman" w:hAnsi="Times New Roman" w:cs="Times New Roman"/>
          <w:sz w:val="24"/>
          <w:szCs w:val="24"/>
        </w:rPr>
        <w:t xml:space="preserve"> года в 14:00 по московскому времени.</w:t>
      </w:r>
    </w:p>
    <w:p w:rsidR="00574186" w:rsidRPr="00574186" w:rsidRDefault="00574186" w:rsidP="00574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186" w:rsidRPr="00D37E5A" w:rsidRDefault="00574186" w:rsidP="005741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5A">
        <w:rPr>
          <w:rFonts w:ascii="Times New Roman" w:hAnsi="Times New Roman" w:cs="Times New Roman"/>
          <w:b/>
          <w:sz w:val="24"/>
          <w:szCs w:val="24"/>
        </w:rPr>
        <w:t>Порядок выдачи подарков</w:t>
      </w:r>
    </w:p>
    <w:p w:rsidR="00D7330F" w:rsidRPr="00D37E5A" w:rsidRDefault="00D7330F" w:rsidP="00D7330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5A">
        <w:rPr>
          <w:rFonts w:ascii="Times New Roman" w:hAnsi="Times New Roman" w:cs="Times New Roman"/>
          <w:sz w:val="24"/>
          <w:szCs w:val="24"/>
        </w:rPr>
        <w:t>Выдача подарков состоится во время проведения торжественного мероприятия.</w:t>
      </w:r>
    </w:p>
    <w:p w:rsidR="00D37E5A" w:rsidRPr="00D37E5A" w:rsidRDefault="00574186" w:rsidP="0057418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5A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D37E5A" w:rsidRPr="00D37E5A">
        <w:rPr>
          <w:rFonts w:ascii="Times New Roman" w:hAnsi="Times New Roman" w:cs="Times New Roman"/>
          <w:sz w:val="24"/>
          <w:szCs w:val="24"/>
        </w:rPr>
        <w:t>Г</w:t>
      </w:r>
      <w:r w:rsidRPr="00D37E5A">
        <w:rPr>
          <w:rFonts w:ascii="Times New Roman" w:hAnsi="Times New Roman" w:cs="Times New Roman"/>
          <w:sz w:val="24"/>
          <w:szCs w:val="24"/>
        </w:rPr>
        <w:t xml:space="preserve">лавного подарка осуществляется путем выдачи сертификата на </w:t>
      </w:r>
      <w:r w:rsidR="000F4F84" w:rsidRPr="00D37E5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D37E5A">
        <w:rPr>
          <w:rFonts w:ascii="Times New Roman" w:hAnsi="Times New Roman" w:cs="Times New Roman"/>
          <w:sz w:val="24"/>
          <w:szCs w:val="24"/>
        </w:rPr>
        <w:t>автомобил</w:t>
      </w:r>
      <w:r w:rsidR="000F4F84" w:rsidRPr="00D37E5A">
        <w:rPr>
          <w:rFonts w:ascii="Times New Roman" w:hAnsi="Times New Roman" w:cs="Times New Roman"/>
          <w:sz w:val="24"/>
          <w:szCs w:val="24"/>
        </w:rPr>
        <w:t>я</w:t>
      </w:r>
      <w:r w:rsidR="00D37E5A" w:rsidRPr="00D37E5A">
        <w:rPr>
          <w:rFonts w:ascii="Times New Roman" w:hAnsi="Times New Roman" w:cs="Times New Roman"/>
          <w:sz w:val="24"/>
          <w:szCs w:val="24"/>
        </w:rPr>
        <w:t xml:space="preserve"> (далее по тексту – сертификат)</w:t>
      </w:r>
      <w:r w:rsidR="007C5743" w:rsidRPr="00D37E5A">
        <w:rPr>
          <w:rFonts w:ascii="Times New Roman" w:hAnsi="Times New Roman" w:cs="Times New Roman"/>
          <w:sz w:val="24"/>
          <w:szCs w:val="24"/>
        </w:rPr>
        <w:t>.</w:t>
      </w:r>
      <w:r w:rsidRPr="00D3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5A" w:rsidRPr="00D37E5A" w:rsidRDefault="007C5743" w:rsidP="0057418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5A">
        <w:rPr>
          <w:rFonts w:ascii="Times New Roman" w:hAnsi="Times New Roman" w:cs="Times New Roman"/>
          <w:sz w:val="24"/>
          <w:szCs w:val="24"/>
        </w:rPr>
        <w:t>П</w:t>
      </w:r>
      <w:r w:rsidR="00574186" w:rsidRPr="00D37E5A">
        <w:rPr>
          <w:rFonts w:ascii="Times New Roman" w:hAnsi="Times New Roman" w:cs="Times New Roman"/>
          <w:sz w:val="24"/>
          <w:szCs w:val="24"/>
        </w:rPr>
        <w:t xml:space="preserve">ередача </w:t>
      </w:r>
      <w:r w:rsidR="00D37E5A" w:rsidRPr="00D37E5A">
        <w:rPr>
          <w:rFonts w:ascii="Times New Roman" w:hAnsi="Times New Roman" w:cs="Times New Roman"/>
          <w:sz w:val="24"/>
          <w:szCs w:val="24"/>
        </w:rPr>
        <w:t>Г</w:t>
      </w:r>
      <w:r w:rsidR="00574186" w:rsidRPr="00D37E5A">
        <w:rPr>
          <w:rFonts w:ascii="Times New Roman" w:hAnsi="Times New Roman" w:cs="Times New Roman"/>
          <w:sz w:val="24"/>
          <w:szCs w:val="24"/>
        </w:rPr>
        <w:t xml:space="preserve">лавного подарка осуществляется на основании предъявленного сертификата </w:t>
      </w:r>
      <w:r w:rsidR="00953675" w:rsidRPr="00D37E5A">
        <w:rPr>
          <w:rFonts w:ascii="Times New Roman" w:hAnsi="Times New Roman" w:cs="Times New Roman"/>
          <w:sz w:val="24"/>
          <w:szCs w:val="24"/>
        </w:rPr>
        <w:t xml:space="preserve">Официальному дилеру </w:t>
      </w:r>
      <w:r w:rsidR="00953675" w:rsidRPr="00D37E5A">
        <w:rPr>
          <w:rFonts w:ascii="Times New Roman" w:hAnsi="Times New Roman" w:cs="Times New Roman"/>
          <w:sz w:val="24"/>
          <w:szCs w:val="24"/>
          <w:lang w:val="en-US"/>
        </w:rPr>
        <w:t>BMW</w:t>
      </w:r>
      <w:r w:rsidR="00953675" w:rsidRPr="00D37E5A">
        <w:rPr>
          <w:rFonts w:ascii="Times New Roman" w:hAnsi="Times New Roman" w:cs="Times New Roman"/>
          <w:sz w:val="24"/>
          <w:szCs w:val="24"/>
        </w:rPr>
        <w:t xml:space="preserve"> Аксель-Моторс</w:t>
      </w:r>
      <w:r w:rsidR="00574186" w:rsidRPr="00D37E5A">
        <w:rPr>
          <w:rFonts w:ascii="Times New Roman" w:hAnsi="Times New Roman" w:cs="Times New Roman"/>
          <w:sz w:val="24"/>
          <w:szCs w:val="24"/>
        </w:rPr>
        <w:t>.</w:t>
      </w:r>
      <w:r w:rsidR="00922D5E" w:rsidRPr="00D3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186" w:rsidRDefault="00574186" w:rsidP="0057418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186">
        <w:rPr>
          <w:rFonts w:ascii="Times New Roman" w:hAnsi="Times New Roman" w:cs="Times New Roman"/>
          <w:sz w:val="24"/>
          <w:szCs w:val="24"/>
        </w:rPr>
        <w:t>Обладатели подарков</w:t>
      </w:r>
      <w:r>
        <w:rPr>
          <w:rFonts w:ascii="Times New Roman" w:hAnsi="Times New Roman" w:cs="Times New Roman"/>
          <w:sz w:val="24"/>
          <w:szCs w:val="24"/>
        </w:rPr>
        <w:t xml:space="preserve"> обязу</w:t>
      </w:r>
      <w:r w:rsidR="005A2408">
        <w:rPr>
          <w:rFonts w:ascii="Times New Roman" w:hAnsi="Times New Roman" w:cs="Times New Roman"/>
          <w:sz w:val="24"/>
          <w:szCs w:val="24"/>
        </w:rPr>
        <w:t>ются предоставить Организатор</w:t>
      </w:r>
      <w:r w:rsidR="00D37E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40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согласованные </w:t>
      </w:r>
      <w:r w:rsidR="00D37E5A">
        <w:rPr>
          <w:rFonts w:ascii="Times New Roman" w:hAnsi="Times New Roman" w:cs="Times New Roman"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37E5A">
        <w:rPr>
          <w:rFonts w:ascii="Times New Roman" w:hAnsi="Times New Roman" w:cs="Times New Roman"/>
          <w:sz w:val="24"/>
          <w:szCs w:val="24"/>
        </w:rPr>
        <w:t>последним</w:t>
      </w:r>
      <w:r w:rsidR="005A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 документы и информацию</w:t>
      </w:r>
      <w:r w:rsidR="00C42DB9">
        <w:rPr>
          <w:rFonts w:ascii="Times New Roman" w:hAnsi="Times New Roman" w:cs="Times New Roman"/>
          <w:sz w:val="24"/>
          <w:szCs w:val="24"/>
        </w:rPr>
        <w:t xml:space="preserve">. </w:t>
      </w:r>
      <w:r w:rsidR="005A2408">
        <w:rPr>
          <w:rFonts w:ascii="Times New Roman" w:hAnsi="Times New Roman" w:cs="Times New Roman"/>
          <w:sz w:val="24"/>
          <w:szCs w:val="24"/>
        </w:rPr>
        <w:t>Также с</w:t>
      </w:r>
      <w:r w:rsidR="00C42DB9">
        <w:rPr>
          <w:rFonts w:ascii="Times New Roman" w:hAnsi="Times New Roman" w:cs="Times New Roman"/>
          <w:sz w:val="24"/>
          <w:szCs w:val="24"/>
        </w:rPr>
        <w:t>амостоятельно несут ответственность за корректность предоставления информации и документов, как и за своевременность их предоставления Организаторам.</w:t>
      </w:r>
    </w:p>
    <w:p w:rsidR="00C42DB9" w:rsidRPr="00D37E5A" w:rsidRDefault="00C42DB9" w:rsidP="0057418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542C7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лавного подарка осуществляется самостоятельно и за счет </w:t>
      </w:r>
      <w:r w:rsidRPr="00D37E5A">
        <w:rPr>
          <w:rFonts w:ascii="Times New Roman" w:hAnsi="Times New Roman" w:cs="Times New Roman"/>
          <w:sz w:val="24"/>
          <w:szCs w:val="24"/>
        </w:rPr>
        <w:t>собственных средств счастливого Обладателя.</w:t>
      </w:r>
    </w:p>
    <w:p w:rsidR="00542C7B" w:rsidRPr="00D37E5A" w:rsidRDefault="00542C7B" w:rsidP="0057418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5A">
        <w:rPr>
          <w:rFonts w:ascii="Times New Roman" w:hAnsi="Times New Roman" w:cs="Times New Roman"/>
          <w:sz w:val="24"/>
          <w:szCs w:val="24"/>
        </w:rPr>
        <w:t>Подарки Акции, не врученные в срок по тем или иным причинам, признаются невостребованными. Невостребованные подарки не хранятся.</w:t>
      </w:r>
    </w:p>
    <w:p w:rsidR="00C42DB9" w:rsidRDefault="00C42DB9" w:rsidP="0057418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D37E5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предусмотрена ни при каких обстоятельствах денежная компенсация по любому из подарков. Замена на денежный эквивалент не производится.</w:t>
      </w:r>
    </w:p>
    <w:p w:rsidR="00C42DB9" w:rsidRPr="003E46FA" w:rsidRDefault="00C42DB9" w:rsidP="0057418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6FA">
        <w:rPr>
          <w:rFonts w:ascii="Times New Roman" w:hAnsi="Times New Roman" w:cs="Times New Roman"/>
          <w:sz w:val="24"/>
          <w:szCs w:val="24"/>
        </w:rPr>
        <w:t>Дл</w:t>
      </w:r>
      <w:r w:rsidR="00DC11CF">
        <w:rPr>
          <w:rFonts w:ascii="Times New Roman" w:hAnsi="Times New Roman" w:cs="Times New Roman"/>
          <w:sz w:val="24"/>
          <w:szCs w:val="24"/>
        </w:rPr>
        <w:t xml:space="preserve">я получения подарков Обладателям необходимо </w:t>
      </w:r>
      <w:r w:rsidRPr="003E46FA">
        <w:rPr>
          <w:rFonts w:ascii="Times New Roman" w:hAnsi="Times New Roman" w:cs="Times New Roman"/>
          <w:sz w:val="24"/>
          <w:szCs w:val="24"/>
        </w:rPr>
        <w:t>предоставить скан-копию документа, подтверждающего личность, адрес регистрации и адрес фактического проживания (если отличается), скан-копию ИНН, действующие контакты для связи (номер телефона, адрес электронной почты)</w:t>
      </w:r>
    </w:p>
    <w:p w:rsidR="00D27D4B" w:rsidRPr="00D27D4B" w:rsidRDefault="00D27D4B" w:rsidP="00D27D4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2DB9" w:rsidRPr="00D27D4B" w:rsidRDefault="00C42DB9" w:rsidP="00C42D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4B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Акции</w:t>
      </w:r>
    </w:p>
    <w:p w:rsidR="00C42DB9" w:rsidRPr="000D3B49" w:rsidRDefault="00D27D4B" w:rsidP="000D3B4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42DB9" w:rsidRPr="00D37E5A">
        <w:rPr>
          <w:rFonts w:ascii="Times New Roman" w:hAnsi="Times New Roman" w:cs="Times New Roman"/>
          <w:sz w:val="24"/>
          <w:szCs w:val="24"/>
        </w:rPr>
        <w:t>Участники Акции вправе получать информацию о сроках и правилах проведения Акции.</w:t>
      </w:r>
    </w:p>
    <w:p w:rsidR="00C16CF0" w:rsidRDefault="007365D0" w:rsidP="00C42D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Акции обязаны выполнять все действия, связанные с участием в Акции и получением подарков, указанных в настоящих</w:t>
      </w:r>
      <w:r w:rsidR="007D4F1D">
        <w:rPr>
          <w:rFonts w:ascii="Times New Roman" w:hAnsi="Times New Roman" w:cs="Times New Roman"/>
          <w:sz w:val="24"/>
          <w:szCs w:val="24"/>
        </w:rPr>
        <w:t xml:space="preserve"> Правилах, в установленные настоящими Правилами сроки.</w:t>
      </w:r>
    </w:p>
    <w:p w:rsidR="007D4F1D" w:rsidRDefault="007D4F1D" w:rsidP="00C42D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 Акции информирует Участников Акции о том, что налоговая ставка в отношении стоимости любых выигрышей и подарков, получаемых в проводимых конкурсах, играх и других мероприятиях в целях рекламы товаров, работ и услуг, в части превышения размеров, указанных в пункте 28 статьи 217 Налогового кодекса РФ (4 000 рублей)</w:t>
      </w:r>
      <w:r w:rsidR="00953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в размере 35 процентов от суммы Выигрыша/Подарка/Приза. </w:t>
      </w:r>
    </w:p>
    <w:p w:rsidR="007D4F1D" w:rsidRDefault="007D4F1D" w:rsidP="00C42D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Уплата указанного налога происходит с учетом требований п.2 статьи 224, а также п.1.4 и 5 статьи 226 Налогового кодекса РФ.</w:t>
      </w:r>
    </w:p>
    <w:p w:rsidR="00242665" w:rsidRDefault="007B2E5B" w:rsidP="00C42D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 уведомлен о том, что Организатор выступа</w:t>
      </w:r>
      <w:r w:rsidR="00D37E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налоговым агентом по отношению к Участнику, получившему подарок. В соответствии с Налоговым кодексом РФ, Организатор представля</w:t>
      </w:r>
      <w:r w:rsidR="00D37E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в налоговый орган сведения о доходе Обладателя и сумме налога на доходы физических лиц, начисленного, удержанного</w:t>
      </w:r>
      <w:r w:rsidR="000F4F84">
        <w:rPr>
          <w:rFonts w:ascii="Times New Roman" w:hAnsi="Times New Roman" w:cs="Times New Roman"/>
          <w:sz w:val="24"/>
          <w:szCs w:val="24"/>
        </w:rPr>
        <w:t>/или неудержанного</w:t>
      </w:r>
      <w:r>
        <w:rPr>
          <w:rFonts w:ascii="Times New Roman" w:hAnsi="Times New Roman" w:cs="Times New Roman"/>
          <w:sz w:val="24"/>
          <w:szCs w:val="24"/>
        </w:rPr>
        <w:t xml:space="preserve"> и перечисленного</w:t>
      </w:r>
      <w:r w:rsidR="000F4F84">
        <w:rPr>
          <w:rFonts w:ascii="Times New Roman" w:hAnsi="Times New Roman" w:cs="Times New Roman"/>
          <w:sz w:val="24"/>
          <w:szCs w:val="24"/>
        </w:rPr>
        <w:t>/или не перечисленного</w:t>
      </w:r>
      <w:r>
        <w:rPr>
          <w:rFonts w:ascii="Times New Roman" w:hAnsi="Times New Roman" w:cs="Times New Roman"/>
          <w:sz w:val="24"/>
          <w:szCs w:val="24"/>
        </w:rPr>
        <w:t xml:space="preserve"> в бюджет соответствующего уровня. </w:t>
      </w:r>
    </w:p>
    <w:p w:rsidR="00F76476" w:rsidRDefault="00242665" w:rsidP="00C42D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76">
        <w:rPr>
          <w:rFonts w:ascii="Times New Roman" w:hAnsi="Times New Roman" w:cs="Times New Roman"/>
          <w:sz w:val="24"/>
          <w:szCs w:val="24"/>
        </w:rPr>
        <w:t>Принимая участие в Акции, Участник подтверждает свое согласие с настоящими Правилами.</w:t>
      </w:r>
    </w:p>
    <w:p w:rsidR="00F76476" w:rsidRDefault="00F76476" w:rsidP="00C42D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Добровольно предоставляя данные при оформлении заявки на участие в Акции, а именно указывая номер карты, Участники дают свое согласие на сбор, хранение, использование, обработку и распространение персональных данных для целей Акции Организатор</w:t>
      </w:r>
      <w:r w:rsidR="00D37E5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Акции, который гарантирует необходимые меры защиты данных от несанкционированного разглашения.</w:t>
      </w:r>
    </w:p>
    <w:p w:rsidR="00F76476" w:rsidRDefault="00F76476" w:rsidP="00C42D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FC9">
        <w:rPr>
          <w:rFonts w:ascii="Times New Roman" w:hAnsi="Times New Roman" w:cs="Times New Roman"/>
          <w:sz w:val="24"/>
          <w:szCs w:val="24"/>
        </w:rPr>
        <w:t xml:space="preserve"> Предоставление согласия на обработку персональных данных осуществляется субъектами персональных данных </w:t>
      </w:r>
      <w:r w:rsidR="0021246C" w:rsidRPr="00A60FC9">
        <w:rPr>
          <w:rFonts w:ascii="Times New Roman" w:hAnsi="Times New Roman" w:cs="Times New Roman"/>
          <w:sz w:val="24"/>
          <w:szCs w:val="24"/>
        </w:rPr>
        <w:t xml:space="preserve">при регистрации на сайте путем осуществления конкретных действий по подтверждению факта предоставления согласия (проставления флажка в специально выделенном поле </w:t>
      </w:r>
      <w:r w:rsidR="001A1061" w:rsidRPr="00A60FC9">
        <w:rPr>
          <w:rFonts w:ascii="Times New Roman" w:hAnsi="Times New Roman" w:cs="Times New Roman"/>
          <w:sz w:val="24"/>
          <w:szCs w:val="24"/>
        </w:rPr>
        <w:t xml:space="preserve">под текстом согласия), неисполнения которых не позволяет субъектам произвести успешную регистрацию на сайте. </w:t>
      </w:r>
    </w:p>
    <w:p w:rsidR="00A60FC9" w:rsidRDefault="00A60FC9" w:rsidP="00C42D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Участника Акции на обработку предоставляемых им данных получа</w:t>
      </w:r>
      <w:r w:rsidR="00D37E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655F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</w:t>
      </w:r>
      <w:r w:rsidR="00655F3F">
        <w:rPr>
          <w:rFonts w:ascii="Times New Roman" w:hAnsi="Times New Roman" w:cs="Times New Roman"/>
          <w:sz w:val="24"/>
          <w:szCs w:val="24"/>
        </w:rPr>
        <w:t xml:space="preserve"> Акции (</w:t>
      </w:r>
      <w:r>
        <w:rPr>
          <w:rFonts w:ascii="Times New Roman" w:hAnsi="Times New Roman" w:cs="Times New Roman"/>
          <w:sz w:val="24"/>
          <w:szCs w:val="24"/>
        </w:rPr>
        <w:t>п.2 настоящих Правил)</w:t>
      </w:r>
      <w:r w:rsidR="00655F3F">
        <w:rPr>
          <w:rFonts w:ascii="Times New Roman" w:hAnsi="Times New Roman" w:cs="Times New Roman"/>
          <w:sz w:val="24"/>
          <w:szCs w:val="24"/>
        </w:rPr>
        <w:t>. Целью обработки предоставляемых Участником данных является использование этих данных с целью определения Обладателя Главного под</w:t>
      </w:r>
      <w:r w:rsidR="00276E16">
        <w:rPr>
          <w:rFonts w:ascii="Times New Roman" w:hAnsi="Times New Roman" w:cs="Times New Roman"/>
          <w:sz w:val="24"/>
          <w:szCs w:val="24"/>
        </w:rPr>
        <w:t>арка Акции, а также для рекламы, исследования рынка и публикации результатов проведения Акции.</w:t>
      </w:r>
    </w:p>
    <w:p w:rsidR="00276E16" w:rsidRDefault="00276E16" w:rsidP="00276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E16" w:rsidRPr="00276E16" w:rsidRDefault="00276E16" w:rsidP="00276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E16" w:rsidRDefault="00276E16" w:rsidP="00276E1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4B">
        <w:rPr>
          <w:rFonts w:ascii="Times New Roman" w:hAnsi="Times New Roman" w:cs="Times New Roman"/>
          <w:b/>
          <w:sz w:val="24"/>
          <w:szCs w:val="24"/>
        </w:rPr>
        <w:t>Права и обязанности Организатор</w:t>
      </w:r>
      <w:r w:rsidR="00D37E5A">
        <w:rPr>
          <w:rFonts w:ascii="Times New Roman" w:hAnsi="Times New Roman" w:cs="Times New Roman"/>
          <w:b/>
          <w:sz w:val="24"/>
          <w:szCs w:val="24"/>
        </w:rPr>
        <w:t>а</w:t>
      </w:r>
      <w:r w:rsidRPr="00D27D4B">
        <w:rPr>
          <w:rFonts w:ascii="Times New Roman" w:hAnsi="Times New Roman" w:cs="Times New Roman"/>
          <w:b/>
          <w:sz w:val="24"/>
          <w:szCs w:val="24"/>
        </w:rPr>
        <w:t xml:space="preserve"> Акции</w:t>
      </w:r>
    </w:p>
    <w:p w:rsidR="00276E16" w:rsidRPr="00787591" w:rsidRDefault="00787591" w:rsidP="00953675">
      <w:pPr>
        <w:pStyle w:val="a3"/>
        <w:numPr>
          <w:ilvl w:val="1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E5A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276E16">
        <w:rPr>
          <w:rFonts w:ascii="Times New Roman" w:hAnsi="Times New Roman" w:cs="Times New Roman"/>
          <w:sz w:val="24"/>
          <w:szCs w:val="24"/>
        </w:rPr>
        <w:t>оставля</w:t>
      </w:r>
      <w:r w:rsidR="00D37E5A">
        <w:rPr>
          <w:rFonts w:ascii="Times New Roman" w:hAnsi="Times New Roman" w:cs="Times New Roman"/>
          <w:sz w:val="24"/>
          <w:szCs w:val="24"/>
        </w:rPr>
        <w:t>е</w:t>
      </w:r>
      <w:r w:rsidR="00276E16">
        <w:rPr>
          <w:rFonts w:ascii="Times New Roman" w:hAnsi="Times New Roman" w:cs="Times New Roman"/>
          <w:sz w:val="24"/>
          <w:szCs w:val="24"/>
        </w:rPr>
        <w:t xml:space="preserve">т за собой право по своему усмотрению отменить проведение Акции полностью или в части в соответствии с законодательством РФ и нести все предусмотренные права и обязанности по вручению </w:t>
      </w:r>
      <w:r w:rsidR="00D37E5A">
        <w:rPr>
          <w:rFonts w:ascii="Times New Roman" w:hAnsi="Times New Roman" w:cs="Times New Roman"/>
          <w:sz w:val="24"/>
          <w:szCs w:val="24"/>
        </w:rPr>
        <w:t>подарков</w:t>
      </w:r>
      <w:r w:rsidR="00276E16">
        <w:rPr>
          <w:rFonts w:ascii="Times New Roman" w:hAnsi="Times New Roman" w:cs="Times New Roman"/>
          <w:sz w:val="24"/>
          <w:szCs w:val="24"/>
        </w:rPr>
        <w:t>, Обладатели которых были определ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76E16">
        <w:rPr>
          <w:rFonts w:ascii="Times New Roman" w:hAnsi="Times New Roman" w:cs="Times New Roman"/>
          <w:sz w:val="24"/>
          <w:szCs w:val="24"/>
        </w:rPr>
        <w:t>ны до отмены</w:t>
      </w:r>
      <w:r>
        <w:rPr>
          <w:rFonts w:ascii="Times New Roman" w:hAnsi="Times New Roman" w:cs="Times New Roman"/>
          <w:sz w:val="24"/>
          <w:szCs w:val="24"/>
        </w:rPr>
        <w:t xml:space="preserve"> Акции. Об отмене Акции Организ</w:t>
      </w:r>
      <w:r w:rsidR="00D37E5A">
        <w:rPr>
          <w:rFonts w:ascii="Times New Roman" w:hAnsi="Times New Roman" w:cs="Times New Roman"/>
          <w:sz w:val="24"/>
          <w:szCs w:val="24"/>
        </w:rPr>
        <w:t>атор</w:t>
      </w:r>
      <w:r w:rsidR="00276E16">
        <w:rPr>
          <w:rFonts w:ascii="Times New Roman" w:hAnsi="Times New Roman" w:cs="Times New Roman"/>
          <w:sz w:val="24"/>
          <w:szCs w:val="24"/>
        </w:rPr>
        <w:t xml:space="preserve"> уведомля</w:t>
      </w:r>
      <w:r w:rsidR="00D37E5A">
        <w:rPr>
          <w:rFonts w:ascii="Times New Roman" w:hAnsi="Times New Roman" w:cs="Times New Roman"/>
          <w:sz w:val="24"/>
          <w:szCs w:val="24"/>
        </w:rPr>
        <w:t>е</w:t>
      </w:r>
      <w:r w:rsidR="00276E16">
        <w:rPr>
          <w:rFonts w:ascii="Times New Roman" w:hAnsi="Times New Roman" w:cs="Times New Roman"/>
          <w:sz w:val="24"/>
          <w:szCs w:val="24"/>
        </w:rPr>
        <w:t xml:space="preserve">т Участников путем размещения уведомления на интернет-сайте </w:t>
      </w:r>
      <w:hyperlink r:id="rId7" w:history="1">
        <w:r w:rsidR="00C05467" w:rsidRPr="00205A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05467" w:rsidRPr="00C054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05467" w:rsidRPr="00205A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repinskiy</w:t>
        </w:r>
        <w:proofErr w:type="spellEnd"/>
        <w:r w:rsidR="00C05467" w:rsidRPr="00C05467">
          <w:rPr>
            <w:rStyle w:val="a4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="00C05467" w:rsidRPr="00205A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87591" w:rsidRPr="00555B00" w:rsidRDefault="00787591" w:rsidP="00953675">
      <w:pPr>
        <w:pStyle w:val="a3"/>
        <w:numPr>
          <w:ilvl w:val="1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55B00">
        <w:rPr>
          <w:rStyle w:val="a4"/>
          <w:rFonts w:ascii="Times New Roman" w:hAnsi="Times New Roman" w:cs="Times New Roman"/>
          <w:sz w:val="24"/>
          <w:szCs w:val="24"/>
          <w:u w:val="none"/>
        </w:rPr>
        <w:lastRenderedPageBreak/>
        <w:t xml:space="preserve"> </w:t>
      </w:r>
      <w:r w:rsidR="00D37E5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Организатор</w:t>
      </w:r>
      <w:r w:rsidR="00555B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оставля</w:t>
      </w:r>
      <w:r w:rsidR="00D37E5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555B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т за собой право в одностороннем порядке менять Правила Акции с обязательной публикацией таких изменений </w:t>
      </w:r>
      <w:r w:rsidR="00555B00">
        <w:rPr>
          <w:rFonts w:ascii="Times New Roman" w:hAnsi="Times New Roman" w:cs="Times New Roman"/>
          <w:sz w:val="24"/>
          <w:szCs w:val="24"/>
        </w:rPr>
        <w:t xml:space="preserve">на интернет-сайте </w:t>
      </w:r>
      <w:hyperlink r:id="rId8" w:history="1">
        <w:r w:rsidR="00C05467" w:rsidRPr="00205A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05467" w:rsidRPr="00C054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05467" w:rsidRPr="00205A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repinskiy</w:t>
        </w:r>
        <w:proofErr w:type="spellEnd"/>
        <w:r w:rsidR="00C05467" w:rsidRPr="00C05467">
          <w:rPr>
            <w:rStyle w:val="a4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="00C05467" w:rsidRPr="00205A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5B00" w:rsidRDefault="00555B00" w:rsidP="00953675">
      <w:pPr>
        <w:pStyle w:val="a3"/>
        <w:numPr>
          <w:ilvl w:val="1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37E5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Организатор</w:t>
      </w:r>
      <w:r w:rsidRPr="00555B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име</w:t>
      </w:r>
      <w:r w:rsidR="00D37E5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 право отказать Участнику в выдаче подарка, если Участник был уличен в мошенничестве, обмане и прочих манипуляциях, повлекших за собой материальные, моральные и прочие негативные последствия.</w:t>
      </w:r>
    </w:p>
    <w:p w:rsidR="00555B00" w:rsidRPr="004779CA" w:rsidRDefault="00953675" w:rsidP="004779CA">
      <w:pPr>
        <w:pStyle w:val="a3"/>
        <w:numPr>
          <w:ilvl w:val="1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37E5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Организатор</w:t>
      </w:r>
      <w:r w:rsidR="00555B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име</w:t>
      </w:r>
      <w:r w:rsidR="00D37E5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555B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т право </w:t>
      </w:r>
      <w:r w:rsidR="005A2408" w:rsidRPr="00D37E5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запросить</w:t>
      </w:r>
      <w:r w:rsidR="00555B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 победителей информацию, необходимую для предоставления в налоговые органы в соответствии с действующим законодательством РФ.</w:t>
      </w:r>
    </w:p>
    <w:p w:rsidR="004779CA" w:rsidRDefault="00953675" w:rsidP="00953675">
      <w:pPr>
        <w:pStyle w:val="a3"/>
        <w:numPr>
          <w:ilvl w:val="1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779C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Организатор</w:t>
      </w:r>
      <w:r w:rsidR="00555B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вправе проводить интервью с победителями, фотографировать победителей и снимать видео с участием победител</w:t>
      </w:r>
      <w:r w:rsidR="003E46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="00555B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й для использования полученной в результате интервью информации в СМИ, радио и телевидения, а также для изготовления рекламных и иных материалов, связанных с Акцией, без выплаты вознаграждения.</w:t>
      </w:r>
      <w:r w:rsidR="007C57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555B00" w:rsidRDefault="004779CA" w:rsidP="00953675">
      <w:pPr>
        <w:pStyle w:val="a3"/>
        <w:numPr>
          <w:ilvl w:val="1"/>
          <w:numId w:val="1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55B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Организаторы имеют право использовать предоставляемые Участником данные только с разрешения Участника, полученном в порядке, указанном в п.10</w:t>
      </w:r>
      <w:r w:rsidR="0011684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.6 настоящих Правил и прекратить такое использование сразу после того, как такое согласие было отозвано.</w:t>
      </w:r>
    </w:p>
    <w:p w:rsidR="0011684E" w:rsidRDefault="00953675" w:rsidP="009536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9CA">
        <w:rPr>
          <w:rFonts w:ascii="Times New Roman" w:hAnsi="Times New Roman" w:cs="Times New Roman"/>
          <w:sz w:val="24"/>
          <w:szCs w:val="24"/>
        </w:rPr>
        <w:t>Организатор</w:t>
      </w:r>
      <w:r w:rsidR="0011684E">
        <w:rPr>
          <w:rFonts w:ascii="Times New Roman" w:hAnsi="Times New Roman" w:cs="Times New Roman"/>
          <w:sz w:val="24"/>
          <w:szCs w:val="24"/>
        </w:rPr>
        <w:t xml:space="preserve"> не вправе передавать, предоставлять информацию об участниках Акции третьим лицам, за исключением случаев, предусмотренных в п.10.8 настоящих Правил, а в остальном – предусмотренных законодательством РФ.</w:t>
      </w:r>
    </w:p>
    <w:p w:rsidR="0011684E" w:rsidRDefault="0011684E" w:rsidP="00116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84E" w:rsidRPr="0011684E" w:rsidRDefault="0011684E" w:rsidP="00116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E16" w:rsidRDefault="0011684E" w:rsidP="0011684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46FA">
        <w:rPr>
          <w:rFonts w:ascii="Times New Roman" w:hAnsi="Times New Roman" w:cs="Times New Roman"/>
          <w:sz w:val="24"/>
          <w:szCs w:val="24"/>
        </w:rPr>
        <w:t>ерсональные данные</w:t>
      </w:r>
    </w:p>
    <w:p w:rsidR="00D27D4B" w:rsidRDefault="00953675" w:rsidP="00C42D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E">
        <w:rPr>
          <w:rFonts w:ascii="Times New Roman" w:hAnsi="Times New Roman" w:cs="Times New Roman"/>
          <w:sz w:val="24"/>
          <w:szCs w:val="24"/>
        </w:rPr>
        <w:t>Принимая участие в Акции и добровольно предоставляя свои персональные данные, Участники подтверждают согл</w:t>
      </w:r>
      <w:r w:rsidR="004779CA">
        <w:rPr>
          <w:rFonts w:ascii="Times New Roman" w:hAnsi="Times New Roman" w:cs="Times New Roman"/>
          <w:sz w:val="24"/>
          <w:szCs w:val="24"/>
        </w:rPr>
        <w:t>асие на обработку Организатором</w:t>
      </w:r>
      <w:r w:rsidR="0011684E">
        <w:rPr>
          <w:rFonts w:ascii="Times New Roman" w:hAnsi="Times New Roman" w:cs="Times New Roman"/>
          <w:sz w:val="24"/>
          <w:szCs w:val="24"/>
        </w:rPr>
        <w:t xml:space="preserve"> пред</w:t>
      </w:r>
      <w:r w:rsidR="003E46FA">
        <w:rPr>
          <w:rFonts w:ascii="Times New Roman" w:hAnsi="Times New Roman" w:cs="Times New Roman"/>
          <w:sz w:val="24"/>
          <w:szCs w:val="24"/>
        </w:rPr>
        <w:t>оставленных персональных данных</w:t>
      </w:r>
      <w:r w:rsidR="0011684E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для целей проведения настоящей Акции на весь срок ее проведения и в течение 3 (трех) лет после ее окончания, в соответствии с положениями, предусмотренными ФЗ «О персональных данных».</w:t>
      </w:r>
    </w:p>
    <w:p w:rsidR="0011684E" w:rsidRDefault="0011684E" w:rsidP="0011684E">
      <w:pPr>
        <w:pStyle w:val="a3"/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согласие может быть отозвано участниками в любое время путем направления</w:t>
      </w:r>
      <w:r w:rsidR="003E46FA">
        <w:rPr>
          <w:rFonts w:ascii="Times New Roman" w:hAnsi="Times New Roman" w:cs="Times New Roman"/>
          <w:sz w:val="24"/>
          <w:szCs w:val="24"/>
        </w:rPr>
        <w:t xml:space="preserve"> уведомления в адрес Организаторов.</w:t>
      </w:r>
    </w:p>
    <w:p w:rsidR="003E46FA" w:rsidRDefault="00953675" w:rsidP="003E46F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FA">
        <w:rPr>
          <w:rFonts w:ascii="Times New Roman" w:hAnsi="Times New Roman" w:cs="Times New Roman"/>
          <w:sz w:val="24"/>
          <w:szCs w:val="24"/>
        </w:rPr>
        <w:t>Персональные данные участников могут быть переданы или раскрыты Организатор</w:t>
      </w:r>
      <w:r w:rsidR="004779CA">
        <w:rPr>
          <w:rFonts w:ascii="Times New Roman" w:hAnsi="Times New Roman" w:cs="Times New Roman"/>
          <w:sz w:val="24"/>
          <w:szCs w:val="24"/>
        </w:rPr>
        <w:t>ом</w:t>
      </w:r>
      <w:r w:rsidR="003E46FA">
        <w:rPr>
          <w:rFonts w:ascii="Times New Roman" w:hAnsi="Times New Roman" w:cs="Times New Roman"/>
          <w:sz w:val="24"/>
          <w:szCs w:val="24"/>
        </w:rPr>
        <w:t xml:space="preserve"> только на основании требования уполномоченных государственных органов, в связи с проведением настоящей Акции, а также в иных случаях, предусмотренных законодательством</w:t>
      </w:r>
      <w:r w:rsidR="004779CA">
        <w:rPr>
          <w:rFonts w:ascii="Times New Roman" w:hAnsi="Times New Roman" w:cs="Times New Roman"/>
          <w:sz w:val="24"/>
          <w:szCs w:val="24"/>
        </w:rPr>
        <w:t xml:space="preserve"> РФ</w:t>
      </w:r>
      <w:r w:rsidR="003E46FA">
        <w:rPr>
          <w:rFonts w:ascii="Times New Roman" w:hAnsi="Times New Roman" w:cs="Times New Roman"/>
          <w:sz w:val="24"/>
          <w:szCs w:val="24"/>
        </w:rPr>
        <w:t>.</w:t>
      </w:r>
    </w:p>
    <w:p w:rsidR="003E46FA" w:rsidRDefault="00953675" w:rsidP="003E46F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Акции обязуются указывать точные и актуальные (достоверные) данные. Принимая решение об участии в Акции. Участник тем самым подтверждает согласие с тем, что любая, добровольно предоставленная им информация, может обрабатываться Организатор</w:t>
      </w:r>
      <w:r w:rsidR="004779C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, его </w:t>
      </w:r>
      <w:r w:rsidR="00566644">
        <w:rPr>
          <w:rFonts w:ascii="Times New Roman" w:hAnsi="Times New Roman" w:cs="Times New Roman"/>
          <w:sz w:val="24"/>
          <w:szCs w:val="24"/>
        </w:rPr>
        <w:t>уполномоченными представителями, в целях выполнения Организатор</w:t>
      </w:r>
      <w:r w:rsidR="004779CA">
        <w:rPr>
          <w:rFonts w:ascii="Times New Roman" w:hAnsi="Times New Roman" w:cs="Times New Roman"/>
          <w:sz w:val="24"/>
          <w:szCs w:val="24"/>
        </w:rPr>
        <w:t>ом</w:t>
      </w:r>
      <w:r w:rsidR="00566644">
        <w:rPr>
          <w:rFonts w:ascii="Times New Roman" w:hAnsi="Times New Roman" w:cs="Times New Roman"/>
          <w:sz w:val="24"/>
          <w:szCs w:val="24"/>
        </w:rPr>
        <w:t xml:space="preserve"> обязательств в соответствии с настоящими Правилами, без дополнительного согласия Участника и без уплаты ему какого-либо вознаграждения за это.</w:t>
      </w:r>
    </w:p>
    <w:p w:rsidR="00566644" w:rsidRDefault="00566644" w:rsidP="003E46F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Факт участия в Акции является свободным, конкретным, информированным выражени</w:t>
      </w:r>
      <w:r w:rsidR="00DC11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согласия Участника на обработку Организатор</w:t>
      </w:r>
      <w:r w:rsidR="004779C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Участника любыми способами, необходимыми в целях проведения Акции, и в порядке, предусмотренном настоящими Правилами. Под персональными данными в целях настоящих Правил понимается любая информация, прямо или косвенно </w:t>
      </w:r>
      <w:r w:rsidR="00DC11CF">
        <w:rPr>
          <w:rFonts w:ascii="Times New Roman" w:hAnsi="Times New Roman" w:cs="Times New Roman"/>
          <w:sz w:val="24"/>
          <w:szCs w:val="24"/>
        </w:rPr>
        <w:t xml:space="preserve">относящаяся к </w:t>
      </w:r>
      <w:r>
        <w:rPr>
          <w:rFonts w:ascii="Times New Roman" w:hAnsi="Times New Roman" w:cs="Times New Roman"/>
          <w:sz w:val="24"/>
          <w:szCs w:val="24"/>
        </w:rPr>
        <w:t>определенному, или определяемому физическому лицу.</w:t>
      </w:r>
    </w:p>
    <w:p w:rsidR="00566644" w:rsidRDefault="00566644" w:rsidP="003E46F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понимают и соглашаются с тем, что персональные данные, указанные/предоставленные ими для участия в Акции, будут обрабатываться Организатор</w:t>
      </w:r>
      <w:r w:rsidR="004779C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всеми необходимыми способами в целях проведения Акции и дают согласие на такую обработку при принятии настоящих Правил.</w:t>
      </w:r>
    </w:p>
    <w:p w:rsidR="00566644" w:rsidRDefault="00566644" w:rsidP="003E46F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Факт участия в Акции означает, что все ее участники соглашаются с настоя</w:t>
      </w:r>
      <w:r w:rsidR="00640446">
        <w:rPr>
          <w:rFonts w:ascii="Times New Roman" w:hAnsi="Times New Roman" w:cs="Times New Roman"/>
          <w:sz w:val="24"/>
          <w:szCs w:val="24"/>
        </w:rPr>
        <w:t xml:space="preserve">щими Правилами, а также с тем, </w:t>
      </w:r>
      <w:r>
        <w:rPr>
          <w:rFonts w:ascii="Times New Roman" w:hAnsi="Times New Roman" w:cs="Times New Roman"/>
          <w:sz w:val="24"/>
          <w:szCs w:val="24"/>
        </w:rPr>
        <w:t>что их имена, фамилии и фотографии могут быть использованы Организатор</w:t>
      </w:r>
      <w:r w:rsidR="004779C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рекламных целях. Победители Акции соглашаются давать рекламные интервью об участии в Акции, в том </w:t>
      </w:r>
      <w:r w:rsidR="00640446">
        <w:rPr>
          <w:rFonts w:ascii="Times New Roman" w:hAnsi="Times New Roman" w:cs="Times New Roman"/>
          <w:sz w:val="24"/>
          <w:szCs w:val="24"/>
        </w:rPr>
        <w:t>числе по радио и телевидению, а равно в иных средствах массовой информации, либо сниматься для изготовления графических рекламных материалов без уплаты за это какого-либо вознаграждения. Все авторские и смежные права на такие интервью будут принадлежать Организатор</w:t>
      </w:r>
      <w:r w:rsidR="004779CA">
        <w:rPr>
          <w:rFonts w:ascii="Times New Roman" w:hAnsi="Times New Roman" w:cs="Times New Roman"/>
          <w:sz w:val="24"/>
          <w:szCs w:val="24"/>
        </w:rPr>
        <w:t>у. Организатор</w:t>
      </w:r>
      <w:r w:rsidR="00640446">
        <w:rPr>
          <w:rFonts w:ascii="Times New Roman" w:hAnsi="Times New Roman" w:cs="Times New Roman"/>
          <w:sz w:val="24"/>
          <w:szCs w:val="24"/>
        </w:rPr>
        <w:t xml:space="preserve"> оставля</w:t>
      </w:r>
      <w:r w:rsidR="004779CA">
        <w:rPr>
          <w:rFonts w:ascii="Times New Roman" w:hAnsi="Times New Roman" w:cs="Times New Roman"/>
          <w:sz w:val="24"/>
          <w:szCs w:val="24"/>
        </w:rPr>
        <w:t>ет</w:t>
      </w:r>
      <w:r w:rsidR="00640446">
        <w:rPr>
          <w:rFonts w:ascii="Times New Roman" w:hAnsi="Times New Roman" w:cs="Times New Roman"/>
          <w:sz w:val="24"/>
          <w:szCs w:val="24"/>
        </w:rPr>
        <w:t xml:space="preserve"> за собой право не вступать в письменные переговоры либо иные контакты с участниками Акции кроме случаев, предусмотренных настоящими </w:t>
      </w:r>
      <w:r w:rsidR="004779CA">
        <w:rPr>
          <w:rFonts w:ascii="Times New Roman" w:hAnsi="Times New Roman" w:cs="Times New Roman"/>
          <w:sz w:val="24"/>
          <w:szCs w:val="24"/>
        </w:rPr>
        <w:t>Правилами</w:t>
      </w:r>
      <w:r w:rsidR="00640446">
        <w:rPr>
          <w:rFonts w:ascii="Times New Roman" w:hAnsi="Times New Roman" w:cs="Times New Roman"/>
          <w:sz w:val="24"/>
          <w:szCs w:val="24"/>
        </w:rPr>
        <w:t>.</w:t>
      </w:r>
    </w:p>
    <w:p w:rsidR="00640446" w:rsidRDefault="00640446" w:rsidP="003E46F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в целях проведения Акции.</w:t>
      </w:r>
    </w:p>
    <w:p w:rsidR="00640446" w:rsidRDefault="006C74CE" w:rsidP="003E46F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распространением персональных данных в целях настоящих Правил понимаются действия, направленные на раскрытие персональных данных неопределённому кругу лиц, а именно: открытая публикация на сайте, а также в иных источниках сведений о фамилии, имени,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74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Участника Акции, городе или ином населенном пункте проживания, а также иная информация, указанная в соответствии с настоящими Правилами и действующим законодательством</w:t>
      </w:r>
      <w:r w:rsidR="004779CA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018" w:rsidRPr="004779CA" w:rsidRDefault="006C74CE" w:rsidP="002570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Отзыв Участником и/или иным субъектом персональных данных, чьи данные были предоставлены Участником Акции Организатор</w:t>
      </w:r>
      <w:r w:rsidR="004779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или его представителям, согласия </w:t>
      </w:r>
      <w:r w:rsidR="004C02BC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автоматически влечет за собой выход соответствующего Участника из участия в Акции и делает невозможным получение подарка Акции. </w:t>
      </w:r>
    </w:p>
    <w:sectPr w:rsidR="00257018" w:rsidRPr="004779CA" w:rsidSect="0092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4105"/>
    <w:multiLevelType w:val="multilevel"/>
    <w:tmpl w:val="3D7E74AC"/>
    <w:name w:val="NRHead"/>
    <w:lvl w:ilvl="0">
      <w:start w:val="1"/>
      <w:numFmt w:val="decimal"/>
      <w:pStyle w:val="1"/>
      <w:lvlText w:val="%1"/>
      <w:lvlJc w:val="right"/>
      <w:pPr>
        <w:tabs>
          <w:tab w:val="num" w:pos="567"/>
        </w:tabs>
        <w:ind w:left="567" w:hanging="454"/>
      </w:pPr>
      <w:rPr>
        <w:rFonts w:cs="Times New Roman"/>
      </w:rPr>
    </w:lvl>
    <w:lvl w:ilvl="1">
      <w:start w:val="1"/>
      <w:numFmt w:val="decimal"/>
      <w:pStyle w:val="2"/>
      <w:lvlText w:val="%2."/>
      <w:lvlJc w:val="right"/>
      <w:pPr>
        <w:tabs>
          <w:tab w:val="num" w:pos="567"/>
        </w:tabs>
        <w:ind w:left="567" w:hanging="454"/>
      </w:pPr>
      <w:rPr>
        <w:rFonts w:ascii="Arial" w:eastAsia="SimSun" w:hAnsi="Arial" w:cs="Arial"/>
      </w:rPr>
    </w:lvl>
    <w:lvl w:ilvl="2">
      <w:start w:val="1"/>
      <w:numFmt w:val="decimal"/>
      <w:lvlText w:val="%1.%2.%3"/>
      <w:lvlJc w:val="right"/>
      <w:pPr>
        <w:tabs>
          <w:tab w:val="num" w:pos="454"/>
        </w:tabs>
        <w:ind w:left="454" w:hanging="454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277"/>
        </w:tabs>
        <w:ind w:left="1277" w:hanging="426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1843"/>
        </w:tabs>
        <w:ind w:left="1843" w:hanging="567"/>
      </w:pPr>
      <w:rPr>
        <w:rFonts w:cs="Times New Roman"/>
      </w:rPr>
    </w:lvl>
    <w:lvl w:ilvl="5">
      <w:start w:val="1"/>
      <w:numFmt w:val="upperLetter"/>
      <w:pStyle w:val="6"/>
      <w:lvlText w:val="(%6)"/>
      <w:lvlJc w:val="left"/>
      <w:pPr>
        <w:tabs>
          <w:tab w:val="num" w:pos="2409"/>
        </w:tabs>
        <w:ind w:left="2409" w:hanging="566"/>
      </w:pPr>
      <w:rPr>
        <w:rFonts w:cs="Times New Roman"/>
      </w:rPr>
    </w:lvl>
    <w:lvl w:ilvl="6">
      <w:start w:val="1"/>
      <w:numFmt w:val="decimal"/>
      <w:pStyle w:val="7"/>
      <w:lvlText w:val="%7)"/>
      <w:lvlJc w:val="left"/>
      <w:pPr>
        <w:tabs>
          <w:tab w:val="num" w:pos="2976"/>
        </w:tabs>
        <w:ind w:left="2976" w:hanging="567"/>
      </w:pPr>
      <w:rPr>
        <w:rFonts w:cs="Times New Roman"/>
      </w:rPr>
    </w:lvl>
    <w:lvl w:ilvl="7">
      <w:start w:val="1"/>
      <w:numFmt w:val="lowerLetter"/>
      <w:pStyle w:val="8"/>
      <w:lvlText w:val="%8)"/>
      <w:lvlJc w:val="left"/>
      <w:pPr>
        <w:tabs>
          <w:tab w:val="num" w:pos="3543"/>
        </w:tabs>
        <w:ind w:left="3543" w:hanging="567"/>
      </w:pPr>
      <w:rPr>
        <w:rFonts w:cs="Times New Roman"/>
      </w:rPr>
    </w:lvl>
    <w:lvl w:ilvl="8">
      <w:start w:val="1"/>
      <w:numFmt w:val="lowerRoman"/>
      <w:pStyle w:val="9"/>
      <w:lvlText w:val="%9)"/>
      <w:lvlJc w:val="left"/>
      <w:pPr>
        <w:tabs>
          <w:tab w:val="num" w:pos="4110"/>
        </w:tabs>
        <w:ind w:left="4110" w:hanging="567"/>
      </w:pPr>
      <w:rPr>
        <w:rFonts w:cs="Times New Roman"/>
      </w:rPr>
    </w:lvl>
  </w:abstractNum>
  <w:abstractNum w:abstractNumId="1">
    <w:nsid w:val="7704144D"/>
    <w:multiLevelType w:val="multilevel"/>
    <w:tmpl w:val="E5C2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41"/>
    <w:rsid w:val="000D3B49"/>
    <w:rsid w:val="000F4F84"/>
    <w:rsid w:val="00111BB8"/>
    <w:rsid w:val="0011684E"/>
    <w:rsid w:val="00174DC3"/>
    <w:rsid w:val="001A1061"/>
    <w:rsid w:val="0021246C"/>
    <w:rsid w:val="00230041"/>
    <w:rsid w:val="00242665"/>
    <w:rsid w:val="00257018"/>
    <w:rsid w:val="00276E16"/>
    <w:rsid w:val="002B7044"/>
    <w:rsid w:val="00325249"/>
    <w:rsid w:val="00325C5F"/>
    <w:rsid w:val="003E46FA"/>
    <w:rsid w:val="00426AF5"/>
    <w:rsid w:val="004459B6"/>
    <w:rsid w:val="004779CA"/>
    <w:rsid w:val="004A32CD"/>
    <w:rsid w:val="004C02BC"/>
    <w:rsid w:val="00542C7B"/>
    <w:rsid w:val="00555B00"/>
    <w:rsid w:val="00566644"/>
    <w:rsid w:val="00574186"/>
    <w:rsid w:val="005A2408"/>
    <w:rsid w:val="005D3F0C"/>
    <w:rsid w:val="00630F5A"/>
    <w:rsid w:val="00633965"/>
    <w:rsid w:val="00640446"/>
    <w:rsid w:val="00655F3F"/>
    <w:rsid w:val="006749D6"/>
    <w:rsid w:val="00676E09"/>
    <w:rsid w:val="006C4A9E"/>
    <w:rsid w:val="006C74CE"/>
    <w:rsid w:val="006F6DA5"/>
    <w:rsid w:val="006F7C40"/>
    <w:rsid w:val="007164AC"/>
    <w:rsid w:val="007259C9"/>
    <w:rsid w:val="007365D0"/>
    <w:rsid w:val="00773C04"/>
    <w:rsid w:val="00787591"/>
    <w:rsid w:val="0079133B"/>
    <w:rsid w:val="007B2E5B"/>
    <w:rsid w:val="007C049A"/>
    <w:rsid w:val="007C5743"/>
    <w:rsid w:val="007D4F1D"/>
    <w:rsid w:val="008C6A56"/>
    <w:rsid w:val="00905F09"/>
    <w:rsid w:val="00917D5D"/>
    <w:rsid w:val="00922D5E"/>
    <w:rsid w:val="00927305"/>
    <w:rsid w:val="00934FE0"/>
    <w:rsid w:val="00953675"/>
    <w:rsid w:val="009727B1"/>
    <w:rsid w:val="009A1C10"/>
    <w:rsid w:val="009E1F1F"/>
    <w:rsid w:val="00A142A8"/>
    <w:rsid w:val="00A60FC9"/>
    <w:rsid w:val="00A746A2"/>
    <w:rsid w:val="00A77A13"/>
    <w:rsid w:val="00AA2761"/>
    <w:rsid w:val="00B31B49"/>
    <w:rsid w:val="00B547C7"/>
    <w:rsid w:val="00BA6231"/>
    <w:rsid w:val="00BF7304"/>
    <w:rsid w:val="00C05467"/>
    <w:rsid w:val="00C05AA6"/>
    <w:rsid w:val="00C10B0F"/>
    <w:rsid w:val="00C16CF0"/>
    <w:rsid w:val="00C31439"/>
    <w:rsid w:val="00C42DB9"/>
    <w:rsid w:val="00D27D4B"/>
    <w:rsid w:val="00D3085A"/>
    <w:rsid w:val="00D37E5A"/>
    <w:rsid w:val="00D7330F"/>
    <w:rsid w:val="00DC11CF"/>
    <w:rsid w:val="00E0099C"/>
    <w:rsid w:val="00E63F30"/>
    <w:rsid w:val="00E71ECB"/>
    <w:rsid w:val="00EA671E"/>
    <w:rsid w:val="00F2567F"/>
    <w:rsid w:val="00F76476"/>
    <w:rsid w:val="00F7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5F"/>
  </w:style>
  <w:style w:type="paragraph" w:styleId="1">
    <w:name w:val="heading 1"/>
    <w:basedOn w:val="a"/>
    <w:next w:val="a"/>
    <w:link w:val="10"/>
    <w:uiPriority w:val="99"/>
    <w:qFormat/>
    <w:rsid w:val="00E63F30"/>
    <w:pPr>
      <w:keepNext/>
      <w:numPr>
        <w:numId w:val="2"/>
      </w:numPr>
      <w:spacing w:after="240" w:line="240" w:lineRule="auto"/>
      <w:jc w:val="both"/>
      <w:outlineLvl w:val="0"/>
    </w:pPr>
    <w:rPr>
      <w:rFonts w:ascii="Arial" w:eastAsia="SimSun" w:hAnsi="Arial" w:cs="Times New Roman"/>
      <w:b/>
      <w:sz w:val="24"/>
      <w:szCs w:val="20"/>
      <w:lang w:val="en-GB" w:eastAsia="zh-CN"/>
    </w:rPr>
  </w:style>
  <w:style w:type="paragraph" w:styleId="2">
    <w:name w:val="heading 2"/>
    <w:basedOn w:val="a"/>
    <w:next w:val="a"/>
    <w:link w:val="20"/>
    <w:uiPriority w:val="99"/>
    <w:qFormat/>
    <w:rsid w:val="00E63F30"/>
    <w:pPr>
      <w:numPr>
        <w:ilvl w:val="1"/>
        <w:numId w:val="2"/>
      </w:numPr>
      <w:spacing w:after="240" w:line="240" w:lineRule="auto"/>
      <w:jc w:val="both"/>
      <w:outlineLvl w:val="1"/>
    </w:pPr>
    <w:rPr>
      <w:rFonts w:ascii="Arial" w:eastAsia="SimSun" w:hAnsi="Arial" w:cs="Times New Roman"/>
      <w:sz w:val="20"/>
      <w:szCs w:val="20"/>
      <w:lang w:val="en-GB" w:eastAsia="zh-CN"/>
    </w:rPr>
  </w:style>
  <w:style w:type="paragraph" w:styleId="5">
    <w:name w:val="heading 5"/>
    <w:basedOn w:val="a"/>
    <w:next w:val="a"/>
    <w:link w:val="50"/>
    <w:uiPriority w:val="99"/>
    <w:qFormat/>
    <w:rsid w:val="00E63F30"/>
    <w:pPr>
      <w:numPr>
        <w:ilvl w:val="4"/>
        <w:numId w:val="2"/>
      </w:numPr>
      <w:spacing w:after="240" w:line="240" w:lineRule="auto"/>
      <w:jc w:val="both"/>
      <w:outlineLvl w:val="4"/>
    </w:pPr>
    <w:rPr>
      <w:rFonts w:ascii="Arial" w:eastAsia="SimSun" w:hAnsi="Arial" w:cs="Times New Roman"/>
      <w:sz w:val="20"/>
      <w:szCs w:val="20"/>
      <w:lang w:val="en-GB" w:eastAsia="zh-CN"/>
    </w:rPr>
  </w:style>
  <w:style w:type="paragraph" w:styleId="6">
    <w:name w:val="heading 6"/>
    <w:basedOn w:val="a"/>
    <w:next w:val="a"/>
    <w:link w:val="60"/>
    <w:uiPriority w:val="99"/>
    <w:qFormat/>
    <w:rsid w:val="00E63F30"/>
    <w:pPr>
      <w:numPr>
        <w:ilvl w:val="5"/>
        <w:numId w:val="2"/>
      </w:numPr>
      <w:spacing w:after="240" w:line="240" w:lineRule="auto"/>
      <w:jc w:val="both"/>
      <w:outlineLvl w:val="5"/>
    </w:pPr>
    <w:rPr>
      <w:rFonts w:ascii="Arial" w:eastAsia="SimSun" w:hAnsi="Arial" w:cs="Times New Roman"/>
      <w:sz w:val="20"/>
      <w:szCs w:val="20"/>
      <w:lang w:val="en-GB" w:eastAsia="zh-CN"/>
    </w:rPr>
  </w:style>
  <w:style w:type="paragraph" w:styleId="7">
    <w:name w:val="heading 7"/>
    <w:basedOn w:val="a"/>
    <w:next w:val="a"/>
    <w:link w:val="70"/>
    <w:uiPriority w:val="99"/>
    <w:qFormat/>
    <w:rsid w:val="00E63F30"/>
    <w:pPr>
      <w:numPr>
        <w:ilvl w:val="6"/>
        <w:numId w:val="2"/>
      </w:numPr>
      <w:spacing w:after="240" w:line="240" w:lineRule="auto"/>
      <w:jc w:val="both"/>
      <w:outlineLvl w:val="6"/>
    </w:pPr>
    <w:rPr>
      <w:rFonts w:ascii="Arial" w:eastAsia="SimSun" w:hAnsi="Arial" w:cs="Times New Roman"/>
      <w:sz w:val="20"/>
      <w:szCs w:val="20"/>
      <w:lang w:val="en-GB" w:eastAsia="zh-CN"/>
    </w:rPr>
  </w:style>
  <w:style w:type="paragraph" w:styleId="8">
    <w:name w:val="heading 8"/>
    <w:basedOn w:val="a"/>
    <w:next w:val="a"/>
    <w:link w:val="80"/>
    <w:uiPriority w:val="99"/>
    <w:qFormat/>
    <w:rsid w:val="00E63F30"/>
    <w:pPr>
      <w:numPr>
        <w:ilvl w:val="7"/>
        <w:numId w:val="2"/>
      </w:numPr>
      <w:spacing w:after="240" w:line="240" w:lineRule="auto"/>
      <w:jc w:val="both"/>
      <w:outlineLvl w:val="7"/>
    </w:pPr>
    <w:rPr>
      <w:rFonts w:ascii="Arial" w:eastAsia="SimSun" w:hAnsi="Arial" w:cs="Times New Roman"/>
      <w:sz w:val="20"/>
      <w:szCs w:val="20"/>
      <w:lang w:val="en-GB" w:eastAsia="zh-CN"/>
    </w:rPr>
  </w:style>
  <w:style w:type="paragraph" w:styleId="9">
    <w:name w:val="heading 9"/>
    <w:basedOn w:val="a"/>
    <w:next w:val="a"/>
    <w:link w:val="90"/>
    <w:uiPriority w:val="99"/>
    <w:qFormat/>
    <w:rsid w:val="00E63F30"/>
    <w:pPr>
      <w:numPr>
        <w:ilvl w:val="8"/>
        <w:numId w:val="2"/>
      </w:numPr>
      <w:spacing w:after="240" w:line="240" w:lineRule="auto"/>
      <w:jc w:val="both"/>
      <w:outlineLvl w:val="8"/>
    </w:pPr>
    <w:rPr>
      <w:rFonts w:ascii="Arial" w:eastAsia="SimSun" w:hAnsi="Arial" w:cs="Times New Roman"/>
      <w:sz w:val="20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C40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42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A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A142A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A142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3F30"/>
    <w:rPr>
      <w:rFonts w:ascii="Arial" w:eastAsia="SimSun" w:hAnsi="Arial" w:cs="Times New Roman"/>
      <w:b/>
      <w:sz w:val="24"/>
      <w:szCs w:val="20"/>
      <w:lang w:val="en-GB" w:eastAsia="zh-CN"/>
    </w:rPr>
  </w:style>
  <w:style w:type="character" w:customStyle="1" w:styleId="20">
    <w:name w:val="Заголовок 2 Знак"/>
    <w:basedOn w:val="a0"/>
    <w:link w:val="2"/>
    <w:uiPriority w:val="99"/>
    <w:rsid w:val="00E63F30"/>
    <w:rPr>
      <w:rFonts w:ascii="Arial" w:eastAsia="SimSun" w:hAnsi="Arial" w:cs="Times New Roman"/>
      <w:sz w:val="20"/>
      <w:szCs w:val="20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E63F30"/>
    <w:rPr>
      <w:rFonts w:ascii="Arial" w:eastAsia="SimSun" w:hAnsi="Arial" w:cs="Times New Roman"/>
      <w:sz w:val="20"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uiPriority w:val="99"/>
    <w:rsid w:val="00E63F30"/>
    <w:rPr>
      <w:rFonts w:ascii="Arial" w:eastAsia="SimSun" w:hAnsi="Arial" w:cs="Times New Roman"/>
      <w:sz w:val="20"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uiPriority w:val="99"/>
    <w:rsid w:val="00E63F30"/>
    <w:rPr>
      <w:rFonts w:ascii="Arial" w:eastAsia="SimSun" w:hAnsi="Arial" w:cs="Times New Roman"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uiPriority w:val="99"/>
    <w:rsid w:val="00E63F30"/>
    <w:rPr>
      <w:rFonts w:ascii="Arial" w:eastAsia="SimSun" w:hAnsi="Arial" w:cs="Times New Roman"/>
      <w:sz w:val="20"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uiPriority w:val="99"/>
    <w:rsid w:val="00E63F30"/>
    <w:rPr>
      <w:rFonts w:ascii="Arial" w:eastAsia="SimSun" w:hAnsi="Arial" w:cs="Times New Roman"/>
      <w:sz w:val="20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inskiy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pinskiy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inskiy24.ru" TargetMode="External"/><Relationship Id="rId5" Type="http://schemas.openxmlformats.org/officeDocument/2006/relationships/hyperlink" Target="http://www.repinskiy2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dostavka</cp:lastModifiedBy>
  <cp:revision>2</cp:revision>
  <cp:lastPrinted>2018-02-12T12:03:00Z</cp:lastPrinted>
  <dcterms:created xsi:type="dcterms:W3CDTF">2019-02-19T10:28:00Z</dcterms:created>
  <dcterms:modified xsi:type="dcterms:W3CDTF">2019-02-19T10:28:00Z</dcterms:modified>
</cp:coreProperties>
</file>